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770B1" w14:textId="77777777" w:rsidR="0058067B" w:rsidRPr="0058067B" w:rsidRDefault="0058067B" w:rsidP="0058067B">
      <w:pPr>
        <w:spacing w:after="240" w:line="240" w:lineRule="auto"/>
        <w:ind w:left="2421" w:hanging="1701"/>
        <w:jc w:val="both"/>
        <w:outlineLvl w:val="0"/>
        <w:rPr>
          <w:rFonts w:ascii="Calibri" w:eastAsia="Calibri" w:hAnsi="Calibri" w:cs="Arial"/>
          <w:b/>
          <w:bCs/>
          <w:caps/>
          <w:snapToGrid w:val="0"/>
          <w:color w:val="365F91"/>
          <w:kern w:val="0"/>
          <w:sz w:val="24"/>
          <w:szCs w:val="28"/>
          <w:lang w:val="en-GB" w:eastAsia="en-GB"/>
          <w14:ligatures w14:val="none"/>
        </w:rPr>
      </w:pPr>
      <w:bookmarkStart w:id="0" w:name="_Ref89250227"/>
      <w:r w:rsidRPr="0058067B">
        <w:rPr>
          <w:rFonts w:ascii="Calibri" w:eastAsia="Calibri" w:hAnsi="Calibri" w:cs="Arial"/>
          <w:b/>
          <w:bCs/>
          <w:caps/>
          <w:snapToGrid w:val="0"/>
          <w:color w:val="365F91"/>
          <w:kern w:val="0"/>
          <w:sz w:val="24"/>
          <w:szCs w:val="28"/>
          <w:lang w:val="en-GB" w:eastAsia="en-GB"/>
          <w14:ligatures w14:val="none"/>
        </w:rPr>
        <w:t>Information paper to IMO</w:t>
      </w:r>
      <w:bookmarkEnd w:id="0"/>
    </w:p>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58067B" w:rsidRPr="0058067B" w14:paraId="4ABF8B1B" w14:textId="77777777" w:rsidTr="00320143">
        <w:trPr>
          <w:trHeight w:val="1287"/>
          <w:jc w:val="center"/>
        </w:trPr>
        <w:tc>
          <w:tcPr>
            <w:tcW w:w="2667" w:type="dxa"/>
            <w:tcBorders>
              <w:top w:val="nil"/>
              <w:bottom w:val="nil"/>
              <w:right w:val="nil"/>
            </w:tcBorders>
            <w:hideMark/>
          </w:tcPr>
          <w:p w14:paraId="2D1B159C" w14:textId="77777777" w:rsidR="0058067B" w:rsidRPr="0058067B" w:rsidRDefault="0058067B" w:rsidP="0058067B">
            <w:pPr>
              <w:spacing w:after="240" w:line="240" w:lineRule="auto"/>
              <w:ind w:left="2421" w:hanging="1701"/>
              <w:jc w:val="both"/>
              <w:outlineLvl w:val="0"/>
              <w:rPr>
                <w:rFonts w:ascii="Calibri" w:eastAsia="Calibri" w:hAnsi="Calibri" w:cs="Arial"/>
                <w:b/>
                <w:bCs/>
                <w:caps/>
                <w:snapToGrid w:val="0"/>
                <w:color w:val="365F91"/>
                <w:kern w:val="0"/>
                <w:sz w:val="24"/>
                <w:szCs w:val="28"/>
                <w:lang w:val="en-GB" w:eastAsia="en-GB"/>
                <w14:ligatures w14:val="none"/>
              </w:rPr>
            </w:pPr>
            <w:r w:rsidRPr="0058067B">
              <w:rPr>
                <w:rFonts w:ascii="Calibri" w:eastAsia="Calibri" w:hAnsi="Calibri" w:cs="Arial"/>
                <w:b/>
                <w:bCs/>
                <w:caps/>
                <w:noProof/>
                <w:snapToGrid w:val="0"/>
                <w:color w:val="365F91"/>
                <w:kern w:val="0"/>
                <w:sz w:val="24"/>
                <w:szCs w:val="28"/>
                <w:lang w:val="en-GB" w:eastAsia="en-GB"/>
                <w14:ligatures w14:val="none"/>
              </w:rPr>
              <mc:AlternateContent>
                <mc:Choice Requires="wps">
                  <w:drawing>
                    <wp:anchor distT="0" distB="0" distL="114300" distR="114300" simplePos="0" relativeHeight="251659264" behindDoc="0" locked="0" layoutInCell="1" allowOverlap="1" wp14:anchorId="69A71764" wp14:editId="4A393630">
                      <wp:simplePos x="0" y="0"/>
                      <wp:positionH relativeFrom="column">
                        <wp:posOffset>-82550</wp:posOffset>
                      </wp:positionH>
                      <wp:positionV relativeFrom="paragraph">
                        <wp:posOffset>621030</wp:posOffset>
                      </wp:positionV>
                      <wp:extent cx="5756910" cy="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989B7" id="Line 10"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"/>
                  </w:pict>
                </mc:Fallback>
              </mc:AlternateContent>
            </w:r>
          </w:p>
        </w:tc>
        <w:tc>
          <w:tcPr>
            <w:tcW w:w="4061" w:type="dxa"/>
            <w:tcBorders>
              <w:left w:val="nil"/>
              <w:right w:val="nil"/>
            </w:tcBorders>
            <w:hideMark/>
          </w:tcPr>
          <w:p w14:paraId="0318DD50" w14:textId="77777777" w:rsidR="0058067B" w:rsidRPr="0058067B" w:rsidRDefault="0058067B" w:rsidP="0058067B">
            <w:pPr>
              <w:spacing w:after="0" w:line="240" w:lineRule="auto"/>
              <w:rPr>
                <w:rFonts w:ascii="Calibri" w:eastAsia="Calibri" w:hAnsi="Calibri" w:cs="Calibri"/>
                <w:kern w:val="0"/>
                <w:lang w:val="en-GB"/>
                <w14:ligatures w14:val="none"/>
              </w:rPr>
            </w:pPr>
            <w:r w:rsidRPr="0058067B">
              <w:rPr>
                <w:rFonts w:ascii="Calibri" w:eastAsia="Calibri" w:hAnsi="Calibri" w:cs="Calibri"/>
                <w:noProof/>
                <w:kern w:val="0"/>
                <w:lang w:val="de-DE" w:eastAsia="de-DE"/>
                <w14:ligatures w14:val="none"/>
              </w:rPr>
              <w:drawing>
                <wp:inline distT="0" distB="0" distL="0" distR="0" wp14:anchorId="0FE0A7A2" wp14:editId="388B9D50">
                  <wp:extent cx="2441575" cy="707390"/>
                  <wp:effectExtent l="0" t="0" r="0" b="0"/>
                  <wp:docPr id="11" name="Picture 1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BEEFF28" w14:textId="77777777" w:rsidR="0058067B" w:rsidRPr="0058067B" w:rsidRDefault="0058067B" w:rsidP="0058067B">
            <w:pPr>
              <w:spacing w:after="0" w:line="240" w:lineRule="auto"/>
              <w:jc w:val="right"/>
              <w:rPr>
                <w:rFonts w:ascii="Calibri" w:eastAsia="Calibri" w:hAnsi="Calibri" w:cs="Calibri"/>
                <w:kern w:val="0"/>
                <w:lang w:val="en-GB"/>
                <w14:ligatures w14:val="none"/>
              </w:rPr>
            </w:pPr>
            <w:r w:rsidRPr="0058067B">
              <w:rPr>
                <w:rFonts w:ascii="Calibri" w:eastAsia="Calibri" w:hAnsi="Calibri" w:cs="Calibri"/>
                <w:b/>
                <w:i/>
                <w:kern w:val="0"/>
                <w:sz w:val="48"/>
                <w:szCs w:val="48"/>
                <w:lang w:val="en-GB"/>
                <w14:ligatures w14:val="none"/>
              </w:rPr>
              <w:t>E</w:t>
            </w:r>
          </w:p>
        </w:tc>
      </w:tr>
    </w:tbl>
    <w:p w14:paraId="31487908" w14:textId="77777777" w:rsidR="0058067B" w:rsidRPr="0058067B" w:rsidRDefault="0058067B" w:rsidP="0058067B">
      <w:pPr>
        <w:spacing w:after="0" w:line="240" w:lineRule="auto"/>
        <w:rPr>
          <w:rFonts w:ascii="Calibri" w:eastAsia="Calibri" w:hAnsi="Calibri" w:cs="Calibri"/>
          <w:kern w:val="0"/>
          <w:lang w:val="en-GB"/>
          <w14:ligatures w14:val="none"/>
        </w:rPr>
      </w:pPr>
      <w:bookmarkStart w:id="1" w:name="headings"/>
      <w:bookmarkEnd w:id="1"/>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58067B" w:rsidRPr="0058067B" w14:paraId="53C23D74" w14:textId="77777777" w:rsidTr="00320143">
        <w:trPr>
          <w:jc w:val="center"/>
        </w:trPr>
        <w:tc>
          <w:tcPr>
            <w:tcW w:w="4692" w:type="dxa"/>
          </w:tcPr>
          <w:p w14:paraId="4457E2CD" w14:textId="77777777" w:rsidR="0058067B" w:rsidRPr="0058067B" w:rsidRDefault="0058067B" w:rsidP="0058067B">
            <w:pPr>
              <w:spacing w:after="0" w:line="120" w:lineRule="exact"/>
              <w:rPr>
                <w:rFonts w:ascii="Calibri" w:eastAsia="Calibri" w:hAnsi="Calibri" w:cs="Calibri"/>
                <w:kern w:val="0"/>
                <w:lang w:val="en-GB"/>
                <w14:ligatures w14:val="none"/>
              </w:rPr>
            </w:pPr>
          </w:p>
          <w:p w14:paraId="7AA4A378" w14:textId="77777777" w:rsidR="0058067B" w:rsidRPr="0058067B" w:rsidRDefault="0058067B" w:rsidP="0058067B">
            <w:pPr>
              <w:spacing w:after="0" w:line="240" w:lineRule="auto"/>
              <w:rPr>
                <w:rFonts w:ascii="Arial" w:eastAsia="Times New Roman" w:hAnsi="Arial" w:cs="Times New Roman"/>
                <w:kern w:val="0"/>
                <w:szCs w:val="20"/>
                <w:lang w:val="en-GB"/>
                <w14:ligatures w14:val="none"/>
              </w:rPr>
            </w:pPr>
            <w:bookmarkStart w:id="2" w:name="sub_committee"/>
            <w:bookmarkEnd w:id="2"/>
            <w:r w:rsidRPr="0058067B">
              <w:rPr>
                <w:rFonts w:ascii="Arial" w:eastAsia="Times New Roman" w:hAnsi="Arial" w:cs="Times New Roman"/>
                <w:kern w:val="0"/>
                <w:szCs w:val="20"/>
                <w:lang w:val="en-GB"/>
                <w14:ligatures w14:val="none"/>
              </w:rPr>
              <w:t>SUB-COMMITTEE ON NAVIGATION, COMMUNICATIONS AND SEARCH AND RESCUE</w:t>
            </w:r>
          </w:p>
          <w:p w14:paraId="192019FF" w14:textId="538E7E88" w:rsidR="0058067B" w:rsidRPr="0058067B" w:rsidRDefault="007F6343" w:rsidP="0058067B">
            <w:pPr>
              <w:tabs>
                <w:tab w:val="left" w:pos="851"/>
              </w:tabs>
              <w:spacing w:after="0" w:line="240" w:lineRule="auto"/>
              <w:rPr>
                <w:rFonts w:ascii="Arial" w:eastAsia="Times New Roman" w:hAnsi="Arial" w:cs="Times New Roman"/>
                <w:kern w:val="0"/>
                <w:szCs w:val="20"/>
                <w:lang w:val="en-GB"/>
                <w14:ligatures w14:val="none"/>
              </w:rPr>
            </w:pPr>
            <w:bookmarkStart w:id="3" w:name="session"/>
            <w:bookmarkEnd w:id="3"/>
            <w:r>
              <w:rPr>
                <w:rFonts w:ascii="Calibri" w:eastAsia="Times New Roman" w:hAnsi="Calibri" w:cs="Times New Roman"/>
                <w:kern w:val="0"/>
                <w:szCs w:val="20"/>
                <w:highlight w:val="yellow"/>
                <w:lang w:val="en-GB"/>
                <w14:ligatures w14:val="none"/>
              </w:rPr>
              <w:t>12</w:t>
            </w:r>
            <w:r w:rsidR="0058067B" w:rsidRPr="0058067B">
              <w:rPr>
                <w:rFonts w:ascii="Calibri" w:eastAsia="Times New Roman" w:hAnsi="Calibri" w:cs="Times New Roman"/>
                <w:kern w:val="0"/>
                <w:szCs w:val="20"/>
                <w:lang w:val="en-GB"/>
                <w14:ligatures w14:val="none"/>
              </w:rPr>
              <w:t>th</w:t>
            </w:r>
            <w:r w:rsidR="0058067B" w:rsidRPr="0058067B">
              <w:rPr>
                <w:rFonts w:ascii="Arial" w:eastAsia="Times New Roman" w:hAnsi="Arial" w:cs="Times New Roman"/>
                <w:kern w:val="0"/>
                <w:szCs w:val="20"/>
                <w:lang w:val="en-GB"/>
                <w14:ligatures w14:val="none"/>
              </w:rPr>
              <w:t xml:space="preserve"> session </w:t>
            </w:r>
          </w:p>
          <w:p w14:paraId="7F921896" w14:textId="77777777" w:rsidR="0058067B" w:rsidRPr="0058067B" w:rsidRDefault="0058067B" w:rsidP="0058067B">
            <w:pPr>
              <w:tabs>
                <w:tab w:val="left" w:pos="851"/>
              </w:tabs>
              <w:spacing w:after="0" w:line="240" w:lineRule="auto"/>
              <w:rPr>
                <w:rFonts w:ascii="Calibri" w:eastAsia="Calibri" w:hAnsi="Calibri" w:cs="Calibri"/>
                <w:kern w:val="0"/>
                <w:lang w:val="en-GB"/>
                <w14:ligatures w14:val="none"/>
              </w:rPr>
            </w:pPr>
            <w:r w:rsidRPr="0058067B">
              <w:rPr>
                <w:rFonts w:ascii="Arial" w:eastAsia="Times New Roman" w:hAnsi="Arial" w:cs="Times New Roman"/>
                <w:kern w:val="0"/>
                <w:szCs w:val="20"/>
                <w:lang w:val="en-GB"/>
                <w14:ligatures w14:val="none"/>
              </w:rPr>
              <w:t xml:space="preserve">Agenda item </w:t>
            </w:r>
            <w:bookmarkStart w:id="4" w:name="agenda"/>
            <w:bookmarkEnd w:id="4"/>
            <w:r w:rsidRPr="0058067B">
              <w:rPr>
                <w:rFonts w:ascii="Arial" w:eastAsia="Times New Roman" w:hAnsi="Arial" w:cs="Times New Roman"/>
                <w:kern w:val="0"/>
                <w:szCs w:val="20"/>
                <w:highlight w:val="yellow"/>
                <w:lang w:val="en-GB"/>
                <w14:ligatures w14:val="none"/>
              </w:rPr>
              <w:t>xx</w:t>
            </w:r>
          </w:p>
        </w:tc>
        <w:tc>
          <w:tcPr>
            <w:tcW w:w="4465" w:type="dxa"/>
          </w:tcPr>
          <w:p w14:paraId="22C6213D" w14:textId="77777777" w:rsidR="0058067B" w:rsidRPr="0058067B" w:rsidRDefault="0058067B" w:rsidP="0058067B">
            <w:pPr>
              <w:spacing w:after="0" w:line="120" w:lineRule="exact"/>
              <w:jc w:val="right"/>
              <w:rPr>
                <w:rFonts w:ascii="Arial" w:eastAsia="Calibri" w:hAnsi="Arial" w:cs="Arial"/>
                <w:kern w:val="0"/>
                <w:lang w:val="en-GB"/>
                <w14:ligatures w14:val="none"/>
              </w:rPr>
            </w:pPr>
          </w:p>
          <w:p w14:paraId="25F5E69F" w14:textId="1C98FD6D" w:rsidR="0058067B" w:rsidRPr="0058067B" w:rsidRDefault="0058067B" w:rsidP="0058067B">
            <w:pPr>
              <w:spacing w:after="0" w:line="240" w:lineRule="auto"/>
              <w:jc w:val="right"/>
              <w:rPr>
                <w:rFonts w:ascii="Arial" w:eastAsia="Calibri" w:hAnsi="Arial" w:cs="Arial"/>
                <w:kern w:val="0"/>
                <w:lang w:val="en-GB"/>
                <w14:ligatures w14:val="none"/>
              </w:rPr>
            </w:pPr>
            <w:bookmarkStart w:id="5" w:name="symbol"/>
            <w:bookmarkStart w:id="6" w:name="DocRef"/>
            <w:bookmarkEnd w:id="5"/>
            <w:r w:rsidRPr="0058067B">
              <w:rPr>
                <w:rFonts w:ascii="Arial" w:eastAsia="Calibri" w:hAnsi="Arial" w:cs="Arial"/>
                <w:kern w:val="0"/>
                <w:lang w:val="en-GB"/>
                <w14:ligatures w14:val="none"/>
              </w:rPr>
              <w:t xml:space="preserve">NCSR </w:t>
            </w:r>
            <w:r w:rsidR="007F6343">
              <w:rPr>
                <w:rFonts w:ascii="Arial" w:eastAsia="Calibri" w:hAnsi="Arial" w:cs="Arial"/>
                <w:kern w:val="0"/>
                <w:highlight w:val="yellow"/>
                <w:lang w:val="en-GB"/>
                <w14:ligatures w14:val="none"/>
              </w:rPr>
              <w:t>12</w:t>
            </w:r>
            <w:r w:rsidRPr="0058067B">
              <w:rPr>
                <w:rFonts w:ascii="Arial" w:eastAsia="Calibri" w:hAnsi="Arial" w:cs="Arial"/>
                <w:kern w:val="0"/>
                <w:lang w:val="en-GB"/>
                <w14:ligatures w14:val="none"/>
              </w:rPr>
              <w:t>/INF.</w:t>
            </w:r>
            <w:r w:rsidRPr="0058067B">
              <w:rPr>
                <w:rFonts w:ascii="Arial" w:eastAsia="Calibri" w:hAnsi="Arial" w:cs="Arial"/>
                <w:kern w:val="0"/>
                <w:highlight w:val="yellow"/>
                <w:lang w:val="en-GB"/>
                <w14:ligatures w14:val="none"/>
              </w:rPr>
              <w:t>X</w:t>
            </w:r>
            <w:bookmarkEnd w:id="6"/>
            <w:r w:rsidRPr="0058067B">
              <w:rPr>
                <w:rFonts w:ascii="Arial" w:eastAsia="Calibri" w:hAnsi="Arial" w:cs="Arial"/>
                <w:kern w:val="0"/>
                <w:lang w:val="en-GB"/>
                <w14:ligatures w14:val="none"/>
              </w:rPr>
              <w:t xml:space="preserve"> </w:t>
            </w:r>
          </w:p>
          <w:p w14:paraId="659D23D9" w14:textId="1F61EBF9" w:rsidR="0058067B" w:rsidRPr="0058067B" w:rsidRDefault="0058067B" w:rsidP="0058067B">
            <w:pPr>
              <w:spacing w:after="0" w:line="240" w:lineRule="auto"/>
              <w:jc w:val="right"/>
              <w:rPr>
                <w:rFonts w:ascii="Arial" w:eastAsia="Calibri" w:hAnsi="Arial" w:cs="Arial"/>
                <w:kern w:val="0"/>
                <w:lang w:val="en-GB"/>
                <w14:ligatures w14:val="none"/>
              </w:rPr>
            </w:pPr>
            <w:bookmarkStart w:id="7" w:name="date"/>
            <w:bookmarkEnd w:id="7"/>
            <w:r w:rsidRPr="0058067B">
              <w:rPr>
                <w:rFonts w:ascii="Arial" w:eastAsia="Calibri" w:hAnsi="Arial" w:cs="Arial"/>
                <w:kern w:val="0"/>
                <w:lang w:val="en-GB"/>
                <w14:ligatures w14:val="none"/>
              </w:rPr>
              <w:t xml:space="preserve">xx </w:t>
            </w:r>
            <w:r w:rsidRPr="0058067B">
              <w:rPr>
                <w:rFonts w:ascii="Arial" w:eastAsia="Calibri" w:hAnsi="Arial" w:cs="Arial"/>
                <w:kern w:val="0"/>
                <w:highlight w:val="yellow"/>
                <w:lang w:val="en-GB"/>
                <w14:ligatures w14:val="none"/>
              </w:rPr>
              <w:t>Month</w:t>
            </w:r>
            <w:r w:rsidRPr="0058067B">
              <w:rPr>
                <w:rFonts w:ascii="Arial" w:eastAsia="Calibri" w:hAnsi="Arial" w:cs="Arial"/>
                <w:kern w:val="0"/>
                <w:lang w:val="en-GB"/>
                <w14:ligatures w14:val="none"/>
              </w:rPr>
              <w:t xml:space="preserve"> 202</w:t>
            </w:r>
            <w:r w:rsidR="007F6343">
              <w:rPr>
                <w:rFonts w:ascii="Arial" w:eastAsia="Calibri" w:hAnsi="Arial" w:cs="Arial"/>
                <w:kern w:val="0"/>
                <w:lang w:val="en-GB"/>
                <w14:ligatures w14:val="none"/>
              </w:rPr>
              <w:t>5</w:t>
            </w:r>
          </w:p>
          <w:p w14:paraId="58751D9D" w14:textId="77777777" w:rsidR="0058067B" w:rsidRPr="0058067B" w:rsidRDefault="0058067B" w:rsidP="0058067B">
            <w:pPr>
              <w:spacing w:after="0" w:line="240" w:lineRule="auto"/>
              <w:ind w:left="-924"/>
              <w:jc w:val="right"/>
              <w:rPr>
                <w:rFonts w:ascii="Arial" w:eastAsia="Calibri" w:hAnsi="Arial" w:cs="Arial"/>
                <w:kern w:val="0"/>
                <w:lang w:val="en-GB"/>
                <w14:ligatures w14:val="none"/>
              </w:rPr>
            </w:pPr>
            <w:bookmarkStart w:id="8" w:name="language"/>
            <w:bookmarkEnd w:id="8"/>
            <w:r w:rsidRPr="0058067B">
              <w:rPr>
                <w:rFonts w:ascii="Arial" w:eastAsia="Calibri" w:hAnsi="Arial" w:cs="Arial"/>
                <w:kern w:val="0"/>
                <w:lang w:val="en-GB"/>
                <w14:ligatures w14:val="none"/>
              </w:rPr>
              <w:t>ENGLISH</w:t>
            </w:r>
          </w:p>
          <w:p w14:paraId="1FFDEB73" w14:textId="77777777" w:rsidR="0058067B" w:rsidRPr="0058067B" w:rsidRDefault="0058067B" w:rsidP="0058067B">
            <w:pPr>
              <w:spacing w:after="0" w:line="240" w:lineRule="auto"/>
              <w:ind w:left="-924"/>
              <w:jc w:val="right"/>
              <w:rPr>
                <w:rFonts w:ascii="Arial" w:eastAsia="Calibri" w:hAnsi="Arial" w:cs="Arial"/>
                <w:kern w:val="0"/>
                <w:lang w:val="en-GB"/>
                <w14:ligatures w14:val="none"/>
              </w:rPr>
            </w:pPr>
            <w:r w:rsidRPr="0058067B">
              <w:rPr>
                <w:rFonts w:ascii="Arial" w:eastAsia="Calibri" w:hAnsi="Arial" w:cs="Arial"/>
                <w:kern w:val="0"/>
                <w:lang w:val="en-GB"/>
                <w14:ligatures w14:val="none"/>
              </w:rPr>
              <w:t xml:space="preserve">Pre-session public release: </w:t>
            </w:r>
            <w:sdt>
              <w:sdtPr>
                <w:rPr>
                  <w:rFonts w:ascii="Arial" w:eastAsia="Calibri" w:hAnsi="Arial" w:cs="Arial"/>
                  <w:kern w:val="0"/>
                  <w:lang w:val="en-GB" w:eastAsia="en-GB"/>
                  <w14:ligatures w14:val="none"/>
                </w:rPr>
                <w:id w:val="497314832"/>
                <w14:checkbox>
                  <w14:checked w14:val="1"/>
                  <w14:checkedState w14:val="2612" w14:font="MS Gothic"/>
                  <w14:uncheckedState w14:val="2610" w14:font="MS Gothic"/>
                </w14:checkbox>
              </w:sdtPr>
              <w:sdtEndPr/>
              <w:sdtContent>
                <w:r w:rsidRPr="0058067B">
                  <w:rPr>
                    <w:rFonts w:ascii="Segoe UI Symbol" w:eastAsia="Calibri" w:hAnsi="Segoe UI Symbol" w:cs="Segoe UI Symbol"/>
                    <w:kern w:val="0"/>
                    <w:lang w:val="en-GB" w:eastAsia="en-GB"/>
                    <w14:ligatures w14:val="none"/>
                  </w:rPr>
                  <w:t>☒</w:t>
                </w:r>
              </w:sdtContent>
            </w:sdt>
          </w:p>
          <w:p w14:paraId="6B3E6554" w14:textId="77777777" w:rsidR="0058067B" w:rsidRPr="0058067B" w:rsidRDefault="0058067B" w:rsidP="0058067B">
            <w:pPr>
              <w:spacing w:after="58" w:line="240" w:lineRule="auto"/>
              <w:ind w:left="-924"/>
              <w:jc w:val="right"/>
              <w:rPr>
                <w:rFonts w:ascii="Arial" w:eastAsia="Calibri" w:hAnsi="Arial" w:cs="Arial"/>
                <w:kern w:val="0"/>
                <w:lang w:val="en-GB"/>
                <w14:ligatures w14:val="none"/>
              </w:rPr>
            </w:pPr>
          </w:p>
        </w:tc>
      </w:tr>
    </w:tbl>
    <w:p w14:paraId="5DBC6162" w14:textId="77777777" w:rsidR="0058067B" w:rsidRPr="0058067B" w:rsidRDefault="0058067B" w:rsidP="0058067B">
      <w:pPr>
        <w:spacing w:after="0" w:line="240" w:lineRule="auto"/>
        <w:rPr>
          <w:rFonts w:ascii="Calibri" w:eastAsia="Calibri" w:hAnsi="Calibri" w:cs="Calibri"/>
          <w:kern w:val="0"/>
          <w:lang w:val="en-GB"/>
          <w14:ligatures w14:val="none"/>
        </w:rPr>
      </w:pPr>
    </w:p>
    <w:p w14:paraId="3C9B89F6" w14:textId="4D800FA1" w:rsidR="007F6343" w:rsidRDefault="007F6343" w:rsidP="006C6C7F">
      <w:pPr>
        <w:spacing w:line="240" w:lineRule="auto"/>
        <w:jc w:val="center"/>
        <w:rPr>
          <w:rFonts w:ascii="Arial" w:eastAsia="Times New Roman" w:hAnsi="Arial" w:cs="Times New Roman"/>
          <w:b/>
          <w:kern w:val="0"/>
          <w:szCs w:val="20"/>
          <w:lang w:val="en-GB"/>
          <w14:ligatures w14:val="none"/>
        </w:rPr>
      </w:pPr>
      <w:r>
        <w:rPr>
          <w:rFonts w:ascii="Arial" w:eastAsia="Times New Roman" w:hAnsi="Arial" w:cs="Times New Roman"/>
          <w:b/>
          <w:kern w:val="0"/>
          <w:szCs w:val="20"/>
          <w:lang w:val="en-GB"/>
          <w14:ligatures w14:val="none"/>
        </w:rPr>
        <w:t>ANY OTHER BUSINESS</w:t>
      </w:r>
    </w:p>
    <w:p w14:paraId="1EF0C911" w14:textId="2522DF1A" w:rsidR="0058067B" w:rsidRPr="00E8476F" w:rsidRDefault="00DF0004" w:rsidP="0058067B">
      <w:pPr>
        <w:spacing w:after="0" w:line="240" w:lineRule="auto"/>
        <w:jc w:val="center"/>
        <w:rPr>
          <w:rFonts w:ascii="Arial" w:eastAsia="Times New Roman" w:hAnsi="Arial" w:cs="Times New Roman"/>
          <w:b/>
          <w:kern w:val="0"/>
          <w:szCs w:val="20"/>
          <w:lang w:val="en-GB"/>
          <w14:ligatures w14:val="none"/>
        </w:rPr>
      </w:pPr>
      <w:r w:rsidRPr="006C6C7F">
        <w:rPr>
          <w:rFonts w:ascii="Arial" w:eastAsia="Times New Roman" w:hAnsi="Arial" w:cs="Times New Roman"/>
          <w:b/>
          <w:kern w:val="0"/>
          <w:szCs w:val="20"/>
          <w:lang w:val="en-GB"/>
          <w14:ligatures w14:val="none"/>
        </w:rPr>
        <w:t>Enhanced Radar Positioning System</w:t>
      </w:r>
      <w:r w:rsidR="0058067B" w:rsidRPr="00E8476F">
        <w:rPr>
          <w:rFonts w:ascii="Arial" w:eastAsia="Times New Roman" w:hAnsi="Arial" w:cs="Times New Roman"/>
          <w:b/>
          <w:kern w:val="0"/>
          <w:szCs w:val="20"/>
          <w:lang w:val="en-GB"/>
          <w14:ligatures w14:val="none"/>
        </w:rPr>
        <w:t xml:space="preserve"> for resilient navigation</w:t>
      </w:r>
    </w:p>
    <w:p w14:paraId="165E4A33" w14:textId="77777777" w:rsidR="0058067B" w:rsidRPr="00E8476F" w:rsidRDefault="0058067B" w:rsidP="0058067B">
      <w:pPr>
        <w:spacing w:after="0" w:line="240" w:lineRule="auto"/>
        <w:jc w:val="center"/>
        <w:rPr>
          <w:rFonts w:ascii="Arial" w:eastAsia="Times New Roman" w:hAnsi="Arial" w:cs="Times New Roman"/>
          <w:b/>
          <w:kern w:val="0"/>
          <w:szCs w:val="20"/>
          <w:lang w:val="en-GB"/>
          <w14:ligatures w14:val="none"/>
        </w:rPr>
      </w:pPr>
    </w:p>
    <w:p w14:paraId="3A5142C5" w14:textId="45D59F85" w:rsidR="0058067B" w:rsidRPr="0058067B" w:rsidRDefault="0058067B" w:rsidP="0058067B">
      <w:pPr>
        <w:spacing w:after="0" w:line="240" w:lineRule="auto"/>
        <w:jc w:val="center"/>
        <w:rPr>
          <w:rFonts w:ascii="Calibri" w:eastAsia="Calibri" w:hAnsi="Calibri" w:cs="Calibri"/>
          <w:b/>
          <w:kern w:val="0"/>
          <w:lang w:val="en-GB"/>
          <w14:ligatures w14:val="none"/>
        </w:rPr>
      </w:pPr>
      <w:r w:rsidRPr="006C6C7F">
        <w:rPr>
          <w:rFonts w:ascii="Arial" w:eastAsia="Times New Roman" w:hAnsi="Arial" w:cs="Times New Roman"/>
          <w:b/>
          <w:kern w:val="0"/>
          <w:szCs w:val="20"/>
          <w:lang w:val="en-GB"/>
          <w14:ligatures w14:val="none"/>
        </w:rPr>
        <w:t xml:space="preserve">Submitted by </w:t>
      </w:r>
      <w:r w:rsidR="00E8476F">
        <w:rPr>
          <w:rFonts w:ascii="Arial" w:eastAsia="Times New Roman" w:hAnsi="Arial" w:cs="Times New Roman"/>
          <w:b/>
          <w:kern w:val="0"/>
          <w:szCs w:val="20"/>
          <w:lang w:val="en-GB"/>
          <w14:ligatures w14:val="none"/>
        </w:rPr>
        <w:t>IALA</w:t>
      </w:r>
    </w:p>
    <w:p w14:paraId="5A7B5AE7" w14:textId="77777777" w:rsidR="0058067B" w:rsidRPr="0058067B" w:rsidRDefault="0058067B" w:rsidP="0058067B">
      <w:pPr>
        <w:spacing w:after="0" w:line="240" w:lineRule="auto"/>
        <w:rPr>
          <w:rFonts w:ascii="Calibri" w:eastAsia="Calibri" w:hAnsi="Calibri" w:cs="Calibri"/>
          <w:kern w:val="0"/>
          <w:lang w:val="en-GB"/>
          <w14:ligatures w14:val="none"/>
        </w:rPr>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58067B" w:rsidRPr="0058067B" w14:paraId="4BC7CD58" w14:textId="77777777" w:rsidTr="00320143">
        <w:trPr>
          <w:jc w:val="center"/>
        </w:trPr>
        <w:tc>
          <w:tcPr>
            <w:tcW w:w="9000" w:type="dxa"/>
            <w:gridSpan w:val="2"/>
            <w:tcMar>
              <w:top w:w="85" w:type="dxa"/>
              <w:left w:w="85" w:type="dxa"/>
              <w:bottom w:w="85" w:type="dxa"/>
              <w:right w:w="85" w:type="dxa"/>
            </w:tcMar>
          </w:tcPr>
          <w:p w14:paraId="495B39DE" w14:textId="77777777" w:rsidR="0058067B" w:rsidRPr="0058067B" w:rsidRDefault="0058067B" w:rsidP="0058067B">
            <w:pPr>
              <w:spacing w:after="58" w:line="240" w:lineRule="auto"/>
              <w:jc w:val="center"/>
              <w:rPr>
                <w:rFonts w:ascii="Arial" w:eastAsia="Calibri" w:hAnsi="Arial" w:cs="Arial"/>
                <w:b/>
                <w:kern w:val="0"/>
                <w:lang w:val="en-GB"/>
                <w14:ligatures w14:val="none"/>
              </w:rPr>
            </w:pPr>
            <w:r w:rsidRPr="0058067B">
              <w:rPr>
                <w:rFonts w:ascii="Arial" w:eastAsia="Calibri" w:hAnsi="Arial" w:cs="Arial"/>
                <w:b/>
                <w:kern w:val="0"/>
                <w:lang w:val="en-GB"/>
                <w14:ligatures w14:val="none"/>
              </w:rPr>
              <w:t>SUMMARY</w:t>
            </w:r>
          </w:p>
        </w:tc>
      </w:tr>
      <w:tr w:rsidR="0058067B" w:rsidRPr="0058067B" w14:paraId="7412B5F6" w14:textId="77777777" w:rsidTr="00320143">
        <w:trPr>
          <w:jc w:val="center"/>
        </w:trPr>
        <w:tc>
          <w:tcPr>
            <w:tcW w:w="2245" w:type="dxa"/>
            <w:tcMar>
              <w:top w:w="85" w:type="dxa"/>
              <w:left w:w="85" w:type="dxa"/>
              <w:bottom w:w="85" w:type="dxa"/>
              <w:right w:w="85" w:type="dxa"/>
            </w:tcMar>
          </w:tcPr>
          <w:p w14:paraId="4B1D7EB0" w14:textId="77777777" w:rsidR="0058067B" w:rsidRPr="0058067B" w:rsidRDefault="0058067B" w:rsidP="0058067B">
            <w:pPr>
              <w:spacing w:after="58" w:line="240" w:lineRule="auto"/>
              <w:rPr>
                <w:rFonts w:ascii="Arial" w:eastAsia="Calibri" w:hAnsi="Arial" w:cs="Arial"/>
                <w:bCs/>
                <w:kern w:val="0"/>
                <w:lang w:val="en-GB"/>
                <w14:ligatures w14:val="none"/>
              </w:rPr>
            </w:pPr>
            <w:r w:rsidRPr="0058067B">
              <w:rPr>
                <w:rFonts w:ascii="Arial" w:eastAsia="Calibri" w:hAnsi="Arial" w:cs="Arial"/>
                <w:bCs/>
                <w:i/>
                <w:kern w:val="0"/>
                <w:lang w:val="en-GB"/>
                <w14:ligatures w14:val="none"/>
              </w:rPr>
              <w:t>Executive summary:</w:t>
            </w:r>
          </w:p>
        </w:tc>
        <w:tc>
          <w:tcPr>
            <w:tcW w:w="6755" w:type="dxa"/>
            <w:tcMar>
              <w:top w:w="85" w:type="dxa"/>
              <w:left w:w="85" w:type="dxa"/>
              <w:bottom w:w="85" w:type="dxa"/>
              <w:right w:w="85" w:type="dxa"/>
            </w:tcMar>
          </w:tcPr>
          <w:p w14:paraId="4591F7FC" w14:textId="46FCB0F1" w:rsidR="0058067B" w:rsidRPr="0058067B" w:rsidRDefault="0058067B" w:rsidP="0058067B">
            <w:pPr>
              <w:spacing w:after="58" w:line="240" w:lineRule="auto"/>
              <w:jc w:val="both"/>
              <w:rPr>
                <w:rFonts w:ascii="Arial" w:eastAsia="Calibri" w:hAnsi="Arial" w:cs="Arial"/>
                <w:bCs/>
                <w:kern w:val="0"/>
                <w:lang w:val="en-GB"/>
                <w14:ligatures w14:val="none"/>
              </w:rPr>
            </w:pPr>
            <w:bookmarkStart w:id="9" w:name="Execsum"/>
            <w:bookmarkEnd w:id="9"/>
            <w:r w:rsidRPr="0058067B">
              <w:rPr>
                <w:rFonts w:ascii="Arial" w:eastAsia="Calibri" w:hAnsi="Arial" w:cs="Arial"/>
                <w:bCs/>
                <w:kern w:val="0"/>
                <w:lang w:val="en-GB"/>
                <w14:ligatures w14:val="none"/>
              </w:rPr>
              <w:t xml:space="preserve">The </w:t>
            </w:r>
            <w:r w:rsidR="007F6343">
              <w:rPr>
                <w:rFonts w:ascii="Arial" w:eastAsia="Calibri" w:hAnsi="Arial" w:cs="Arial"/>
                <w:bCs/>
                <w:kern w:val="0"/>
                <w:lang w:val="en-GB"/>
                <w14:ligatures w14:val="none"/>
              </w:rPr>
              <w:t>information</w:t>
            </w:r>
            <w:r w:rsidRPr="006C6C7F">
              <w:rPr>
                <w:rFonts w:ascii="Arial" w:eastAsia="Calibri" w:hAnsi="Arial" w:cs="Arial"/>
                <w:bCs/>
                <w:kern w:val="0"/>
                <w:lang w:val="en-GB"/>
                <w14:ligatures w14:val="none"/>
              </w:rPr>
              <w:t xml:space="preserve"> paper</w:t>
            </w:r>
            <w:r w:rsidRPr="0058067B">
              <w:rPr>
                <w:rFonts w:ascii="Arial" w:eastAsia="Calibri" w:hAnsi="Arial" w:cs="Arial"/>
                <w:bCs/>
                <w:kern w:val="0"/>
                <w:lang w:val="en-GB"/>
                <w14:ligatures w14:val="none"/>
              </w:rPr>
              <w:t xml:space="preserve"> provides </w:t>
            </w:r>
            <w:bookmarkStart w:id="10" w:name="_Hlk89249989"/>
            <w:r w:rsidRPr="0058067B">
              <w:rPr>
                <w:rFonts w:ascii="Arial" w:eastAsia="Calibri" w:hAnsi="Arial" w:cs="Arial"/>
                <w:bCs/>
                <w:kern w:val="0"/>
                <w:lang w:val="en-GB"/>
                <w14:ligatures w14:val="none"/>
              </w:rPr>
              <w:t xml:space="preserve">an extended insight into a new approach towards </w:t>
            </w:r>
            <w:r w:rsidRPr="00BC47CF">
              <w:rPr>
                <w:rFonts w:ascii="Arial" w:eastAsia="Calibri" w:hAnsi="Arial" w:cs="Arial"/>
                <w:bCs/>
                <w:kern w:val="0"/>
                <w:lang w:val="en-GB"/>
                <w14:ligatures w14:val="none"/>
              </w:rPr>
              <w:t>a terrestrial</w:t>
            </w:r>
            <w:r w:rsidRPr="0058067B">
              <w:rPr>
                <w:rFonts w:ascii="Arial" w:eastAsia="Calibri" w:hAnsi="Arial" w:cs="Arial"/>
                <w:bCs/>
                <w:kern w:val="0"/>
                <w:lang w:val="en-GB"/>
                <w14:ligatures w14:val="none"/>
              </w:rPr>
              <w:t xml:space="preserve"> radio navigation system suitable as stand-alone maritime positioning system and back-up system for today’s satellite navigation systems.</w:t>
            </w:r>
            <w:bookmarkEnd w:id="10"/>
            <w:r w:rsidRPr="0058067B">
              <w:rPr>
                <w:rFonts w:ascii="Arial" w:eastAsia="Calibri" w:hAnsi="Arial" w:cs="Arial"/>
                <w:bCs/>
                <w:kern w:val="0"/>
                <w:lang w:val="en-GB"/>
                <w14:ligatures w14:val="none"/>
              </w:rPr>
              <w:t xml:space="preserve"> </w:t>
            </w:r>
            <w:r w:rsidRPr="006C6C7F">
              <w:rPr>
                <w:rFonts w:ascii="Arial" w:eastAsia="Calibri" w:hAnsi="Arial" w:cs="Arial"/>
                <w:bCs/>
                <w:kern w:val="0"/>
                <w:lang w:val="en-GB"/>
                <w14:ligatures w14:val="none"/>
              </w:rPr>
              <w:t xml:space="preserve">The </w:t>
            </w:r>
            <w:r w:rsidR="00DF0004" w:rsidRPr="006C6C7F">
              <w:rPr>
                <w:rFonts w:ascii="Arial" w:eastAsia="Calibri" w:hAnsi="Arial" w:cs="Arial"/>
                <w:bCs/>
                <w:kern w:val="0"/>
                <w:lang w:val="en-GB"/>
                <w14:ligatures w14:val="none"/>
              </w:rPr>
              <w:t>Enhanced Radar Positioning System (ERPS)</w:t>
            </w:r>
            <w:r w:rsidRPr="006C6C7F">
              <w:rPr>
                <w:rFonts w:ascii="Arial" w:eastAsia="Calibri" w:hAnsi="Arial" w:cs="Arial"/>
                <w:bCs/>
                <w:kern w:val="0"/>
                <w:lang w:val="en-GB"/>
                <w14:ligatures w14:val="none"/>
              </w:rPr>
              <w:t xml:space="preserve"> technology offers</w:t>
            </w:r>
            <w:r w:rsidR="00FD5C58">
              <w:rPr>
                <w:rFonts w:ascii="Arial" w:eastAsia="Calibri" w:hAnsi="Arial" w:cs="Arial"/>
                <w:bCs/>
                <w:kern w:val="0"/>
                <w:lang w:val="en-GB"/>
                <w14:ligatures w14:val="none"/>
              </w:rPr>
              <w:t xml:space="preserve"> an inexpensive and </w:t>
            </w:r>
          </w:p>
          <w:p w14:paraId="0BE3546B" w14:textId="671CF014" w:rsidR="0058067B" w:rsidRPr="0058067B" w:rsidRDefault="0058067B" w:rsidP="0058067B">
            <w:pPr>
              <w:spacing w:after="58" w:line="240" w:lineRule="auto"/>
              <w:jc w:val="both"/>
              <w:rPr>
                <w:rFonts w:ascii="Arial" w:eastAsia="Calibri" w:hAnsi="Arial" w:cs="Arial"/>
                <w:bCs/>
                <w:kern w:val="0"/>
                <w:lang w:val="en-GB"/>
                <w14:ligatures w14:val="none"/>
              </w:rPr>
            </w:pPr>
            <w:r w:rsidRPr="0058067B">
              <w:rPr>
                <w:rFonts w:ascii="Arial" w:eastAsia="Calibri" w:hAnsi="Arial" w:cs="Arial"/>
                <w:bCs/>
                <w:kern w:val="0"/>
                <w:lang w:val="en-GB"/>
                <w14:ligatures w14:val="none"/>
              </w:rPr>
              <w:t>a</w:t>
            </w:r>
            <w:r w:rsidR="00FD5C58">
              <w:rPr>
                <w:rFonts w:ascii="Arial" w:eastAsia="Calibri" w:hAnsi="Arial" w:cs="Arial"/>
                <w:bCs/>
                <w:kern w:val="0"/>
                <w:lang w:val="en-GB"/>
                <w14:ligatures w14:val="none"/>
              </w:rPr>
              <w:t>n</w:t>
            </w:r>
            <w:r w:rsidRPr="0058067B">
              <w:rPr>
                <w:rFonts w:ascii="Arial" w:eastAsia="Calibri" w:hAnsi="Arial" w:cs="Arial"/>
                <w:bCs/>
                <w:kern w:val="0"/>
                <w:lang w:val="en-GB"/>
                <w14:ligatures w14:val="none"/>
              </w:rPr>
              <w:t xml:space="preserve"> independent backup to GNSS to provide resilient PNT.</w:t>
            </w:r>
          </w:p>
          <w:p w14:paraId="2B2A467E" w14:textId="77777777" w:rsidR="0058067B" w:rsidRPr="0058067B" w:rsidRDefault="0058067B" w:rsidP="0058067B">
            <w:pPr>
              <w:spacing w:after="58" w:line="240" w:lineRule="auto"/>
              <w:jc w:val="both"/>
              <w:rPr>
                <w:rFonts w:ascii="Arial" w:eastAsia="Calibri" w:hAnsi="Arial" w:cs="Arial"/>
                <w:bCs/>
                <w:kern w:val="0"/>
                <w:lang w:val="en-GB"/>
                <w14:ligatures w14:val="none"/>
              </w:rPr>
            </w:pPr>
            <w:r w:rsidRPr="0058067B">
              <w:rPr>
                <w:rFonts w:ascii="Arial" w:eastAsia="Calibri" w:hAnsi="Arial" w:cs="Arial"/>
                <w:bCs/>
                <w:kern w:val="0"/>
                <w:lang w:val="en-GB"/>
                <w14:ligatures w14:val="none"/>
              </w:rPr>
              <w:t>The ERPS is based on existing, mature and robust technology.</w:t>
            </w:r>
          </w:p>
          <w:p w14:paraId="7D77B2C9" w14:textId="31DF09B5" w:rsidR="0058067B" w:rsidRPr="0058067B" w:rsidRDefault="0058067B" w:rsidP="0058067B">
            <w:pPr>
              <w:spacing w:after="58" w:line="240" w:lineRule="auto"/>
              <w:jc w:val="both"/>
              <w:rPr>
                <w:rFonts w:ascii="Arial" w:eastAsia="Calibri" w:hAnsi="Arial" w:cs="Arial"/>
                <w:bCs/>
                <w:kern w:val="0"/>
                <w:lang w:val="en-GB"/>
                <w14:ligatures w14:val="none"/>
              </w:rPr>
            </w:pPr>
            <w:r w:rsidRPr="006C6C7F">
              <w:rPr>
                <w:rFonts w:ascii="Arial" w:eastAsia="Calibri" w:hAnsi="Arial" w:cs="Arial"/>
                <w:bCs/>
                <w:kern w:val="0"/>
                <w:lang w:val="en-GB"/>
                <w14:ligatures w14:val="none"/>
              </w:rPr>
              <w:t xml:space="preserve">It is anticipated that this facility </w:t>
            </w:r>
            <w:r w:rsidR="00FD5C58" w:rsidRPr="006C6C7F">
              <w:rPr>
                <w:rFonts w:ascii="Arial" w:eastAsia="Calibri" w:hAnsi="Arial" w:cs="Arial"/>
                <w:bCs/>
                <w:kern w:val="0"/>
                <w:lang w:val="en-GB"/>
                <w14:ligatures w14:val="none"/>
              </w:rPr>
              <w:t xml:space="preserve">could </w:t>
            </w:r>
            <w:r w:rsidRPr="006C6C7F">
              <w:rPr>
                <w:rFonts w:ascii="Arial" w:eastAsia="Calibri" w:hAnsi="Arial" w:cs="Arial"/>
                <w:bCs/>
                <w:kern w:val="0"/>
                <w:lang w:val="en-GB"/>
                <w14:ligatures w14:val="none"/>
              </w:rPr>
              <w:t xml:space="preserve"> be delivered to existing systems by way of software update</w:t>
            </w:r>
            <w:r w:rsidRPr="0058067B">
              <w:rPr>
                <w:rFonts w:ascii="Arial" w:eastAsia="Calibri" w:hAnsi="Arial" w:cs="Arial"/>
                <w:bCs/>
                <w:kern w:val="0"/>
                <w:lang w:val="en-GB"/>
                <w14:ligatures w14:val="none"/>
              </w:rPr>
              <w:t xml:space="preserve">   </w:t>
            </w:r>
          </w:p>
        </w:tc>
      </w:tr>
      <w:tr w:rsidR="0058067B" w:rsidRPr="0058067B" w14:paraId="5AADE141" w14:textId="77777777" w:rsidTr="00320143">
        <w:trPr>
          <w:jc w:val="center"/>
        </w:trPr>
        <w:tc>
          <w:tcPr>
            <w:tcW w:w="2245" w:type="dxa"/>
            <w:tcMar>
              <w:top w:w="85" w:type="dxa"/>
              <w:left w:w="85" w:type="dxa"/>
              <w:bottom w:w="85" w:type="dxa"/>
              <w:right w:w="85" w:type="dxa"/>
            </w:tcMar>
          </w:tcPr>
          <w:p w14:paraId="0CDBA2C5" w14:textId="77777777" w:rsidR="0058067B" w:rsidRPr="0058067B" w:rsidRDefault="0058067B" w:rsidP="0058067B">
            <w:pPr>
              <w:spacing w:after="58" w:line="240" w:lineRule="auto"/>
              <w:rPr>
                <w:rFonts w:ascii="Arial" w:eastAsia="Calibri" w:hAnsi="Arial" w:cs="Arial"/>
                <w:bCs/>
                <w:kern w:val="0"/>
                <w:lang w:val="en-GB"/>
                <w14:ligatures w14:val="none"/>
              </w:rPr>
            </w:pPr>
            <w:r w:rsidRPr="0058067B">
              <w:rPr>
                <w:rFonts w:ascii="Arial" w:eastAsia="Calibri" w:hAnsi="Arial" w:cs="Arial"/>
                <w:bCs/>
                <w:i/>
                <w:kern w:val="0"/>
                <w:lang w:val="en-GB"/>
                <w14:ligatures w14:val="none"/>
              </w:rPr>
              <w:t>Strategic direction, if applicable:</w:t>
            </w:r>
          </w:p>
        </w:tc>
        <w:tc>
          <w:tcPr>
            <w:tcW w:w="6755" w:type="dxa"/>
            <w:tcMar>
              <w:top w:w="85" w:type="dxa"/>
              <w:left w:w="85" w:type="dxa"/>
              <w:bottom w:w="85" w:type="dxa"/>
              <w:right w:w="85" w:type="dxa"/>
            </w:tcMar>
          </w:tcPr>
          <w:p w14:paraId="6100118B" w14:textId="6F680A24" w:rsidR="0058067B" w:rsidRPr="0058067B" w:rsidRDefault="0058067B" w:rsidP="0058067B">
            <w:pPr>
              <w:spacing w:after="58" w:line="240" w:lineRule="auto"/>
              <w:rPr>
                <w:rFonts w:ascii="Arial" w:eastAsia="Calibri" w:hAnsi="Arial" w:cs="Arial"/>
                <w:bCs/>
                <w:kern w:val="0"/>
                <w:lang w:val="en-GB"/>
                <w14:ligatures w14:val="none"/>
              </w:rPr>
            </w:pPr>
            <w:bookmarkStart w:id="11" w:name="StraDir"/>
            <w:bookmarkEnd w:id="11"/>
            <w:r w:rsidRPr="006C6C7F">
              <w:rPr>
                <w:rFonts w:ascii="Arial" w:eastAsia="Calibri" w:hAnsi="Arial" w:cs="Arial"/>
                <w:bCs/>
                <w:kern w:val="0"/>
                <w:highlight w:val="yellow"/>
                <w:lang w:val="en-GB"/>
                <w14:ligatures w14:val="none"/>
              </w:rPr>
              <w:t>e-Navigation, resilient PNT, MASS</w:t>
            </w:r>
          </w:p>
        </w:tc>
      </w:tr>
      <w:tr w:rsidR="0058067B" w:rsidRPr="0058067B" w14:paraId="435C744C" w14:textId="77777777" w:rsidTr="00320143">
        <w:trPr>
          <w:jc w:val="center"/>
        </w:trPr>
        <w:tc>
          <w:tcPr>
            <w:tcW w:w="2245" w:type="dxa"/>
            <w:tcMar>
              <w:top w:w="85" w:type="dxa"/>
              <w:left w:w="85" w:type="dxa"/>
              <w:bottom w:w="85" w:type="dxa"/>
              <w:right w:w="85" w:type="dxa"/>
            </w:tcMar>
          </w:tcPr>
          <w:p w14:paraId="5BA759B2" w14:textId="77777777" w:rsidR="0058067B" w:rsidRPr="0058067B" w:rsidRDefault="0058067B" w:rsidP="0058067B">
            <w:pPr>
              <w:spacing w:after="58" w:line="240" w:lineRule="auto"/>
              <w:rPr>
                <w:rFonts w:ascii="Arial" w:eastAsia="Calibri" w:hAnsi="Arial" w:cs="Arial"/>
                <w:bCs/>
                <w:kern w:val="0"/>
                <w:lang w:val="en-GB"/>
                <w14:ligatures w14:val="none"/>
              </w:rPr>
            </w:pPr>
            <w:r w:rsidRPr="0058067B">
              <w:rPr>
                <w:rFonts w:ascii="Arial" w:eastAsia="Calibri" w:hAnsi="Arial" w:cs="Arial"/>
                <w:bCs/>
                <w:i/>
                <w:kern w:val="0"/>
                <w:lang w:val="en-GB"/>
                <w14:ligatures w14:val="none"/>
              </w:rPr>
              <w:t>Output:</w:t>
            </w:r>
          </w:p>
        </w:tc>
        <w:tc>
          <w:tcPr>
            <w:tcW w:w="6755" w:type="dxa"/>
            <w:tcMar>
              <w:top w:w="85" w:type="dxa"/>
              <w:left w:w="85" w:type="dxa"/>
              <w:bottom w:w="85" w:type="dxa"/>
              <w:right w:w="85" w:type="dxa"/>
            </w:tcMar>
          </w:tcPr>
          <w:p w14:paraId="3E28EEC3" w14:textId="77777777" w:rsidR="0058067B" w:rsidRPr="0058067B" w:rsidRDefault="0058067B" w:rsidP="0058067B">
            <w:pPr>
              <w:spacing w:after="58" w:line="240" w:lineRule="auto"/>
              <w:rPr>
                <w:rFonts w:ascii="Arial" w:eastAsia="Calibri" w:hAnsi="Arial" w:cs="Arial"/>
                <w:bCs/>
                <w:kern w:val="0"/>
                <w:lang w:val="en-GB"/>
                <w14:ligatures w14:val="none"/>
              </w:rPr>
            </w:pPr>
            <w:bookmarkStart w:id="12" w:name="PlanOut"/>
            <w:bookmarkEnd w:id="12"/>
            <w:proofErr w:type="spellStart"/>
            <w:r w:rsidRPr="0058067B">
              <w:rPr>
                <w:rFonts w:ascii="Arial" w:eastAsia="Calibri" w:hAnsi="Arial" w:cs="Arial"/>
                <w:bCs/>
                <w:kern w:val="0"/>
                <w:highlight w:val="yellow"/>
                <w:lang w:val="en-GB"/>
                <w14:ligatures w14:val="none"/>
              </w:rPr>
              <w:t>x.x</w:t>
            </w:r>
            <w:proofErr w:type="spellEnd"/>
            <w:r w:rsidRPr="0058067B">
              <w:rPr>
                <w:rFonts w:ascii="Arial" w:eastAsia="Calibri" w:hAnsi="Arial" w:cs="Arial"/>
                <w:bCs/>
                <w:kern w:val="0"/>
                <w:lang w:val="en-GB"/>
                <w14:ligatures w14:val="none"/>
              </w:rPr>
              <w:t xml:space="preserve"> </w:t>
            </w:r>
          </w:p>
        </w:tc>
      </w:tr>
      <w:tr w:rsidR="0058067B" w:rsidRPr="0058067B" w14:paraId="40189FD9" w14:textId="77777777" w:rsidTr="00320143">
        <w:trPr>
          <w:jc w:val="center"/>
        </w:trPr>
        <w:tc>
          <w:tcPr>
            <w:tcW w:w="2245" w:type="dxa"/>
            <w:tcMar>
              <w:top w:w="85" w:type="dxa"/>
              <w:left w:w="85" w:type="dxa"/>
              <w:bottom w:w="85" w:type="dxa"/>
              <w:right w:w="85" w:type="dxa"/>
            </w:tcMar>
          </w:tcPr>
          <w:p w14:paraId="4CE6700F" w14:textId="77777777" w:rsidR="0058067B" w:rsidRPr="0058067B" w:rsidRDefault="0058067B" w:rsidP="0058067B">
            <w:pPr>
              <w:spacing w:after="58" w:line="240" w:lineRule="auto"/>
              <w:rPr>
                <w:rFonts w:ascii="Arial" w:eastAsia="Calibri" w:hAnsi="Arial" w:cs="Arial"/>
                <w:bCs/>
                <w:kern w:val="0"/>
                <w:lang w:val="en-GB"/>
                <w14:ligatures w14:val="none"/>
              </w:rPr>
            </w:pPr>
            <w:r w:rsidRPr="0058067B">
              <w:rPr>
                <w:rFonts w:ascii="Arial" w:eastAsia="Calibri" w:hAnsi="Arial" w:cs="Arial"/>
                <w:bCs/>
                <w:i/>
                <w:kern w:val="0"/>
                <w:lang w:val="en-GB"/>
                <w14:ligatures w14:val="none"/>
              </w:rPr>
              <w:t>Action to be taken:</w:t>
            </w:r>
          </w:p>
        </w:tc>
        <w:tc>
          <w:tcPr>
            <w:tcW w:w="6755" w:type="dxa"/>
            <w:tcMar>
              <w:top w:w="85" w:type="dxa"/>
              <w:left w:w="85" w:type="dxa"/>
              <w:bottom w:w="85" w:type="dxa"/>
              <w:right w:w="85" w:type="dxa"/>
            </w:tcMar>
          </w:tcPr>
          <w:p w14:paraId="3F65D13B" w14:textId="0559EDBC" w:rsidR="0058067B" w:rsidRPr="0058067B" w:rsidRDefault="0058067B" w:rsidP="0058067B">
            <w:pPr>
              <w:spacing w:after="58" w:line="240" w:lineRule="auto"/>
              <w:rPr>
                <w:rFonts w:ascii="Arial" w:eastAsia="Calibri" w:hAnsi="Arial" w:cs="Arial"/>
                <w:bCs/>
                <w:kern w:val="0"/>
                <w:lang w:val="en-GB"/>
                <w14:ligatures w14:val="none"/>
              </w:rPr>
            </w:pPr>
            <w:bookmarkStart w:id="13" w:name="Action"/>
            <w:bookmarkEnd w:id="13"/>
            <w:r w:rsidRPr="0058067B">
              <w:rPr>
                <w:rFonts w:ascii="Arial" w:eastAsia="Calibri" w:hAnsi="Arial" w:cs="Arial"/>
                <w:bCs/>
                <w:kern w:val="0"/>
                <w:lang w:val="en-GB"/>
                <w14:ligatures w14:val="none"/>
              </w:rPr>
              <w:t xml:space="preserve">Paragraph </w:t>
            </w:r>
            <w:r w:rsidR="00635FD0">
              <w:rPr>
                <w:rFonts w:ascii="Arial" w:eastAsia="Calibri" w:hAnsi="Arial" w:cs="Arial"/>
                <w:bCs/>
                <w:kern w:val="0"/>
                <w:lang w:val="en-GB"/>
                <w14:ligatures w14:val="none"/>
              </w:rPr>
              <w:t>2</w:t>
            </w:r>
            <w:r w:rsidR="00B6756E">
              <w:rPr>
                <w:rFonts w:ascii="Arial" w:eastAsia="Calibri" w:hAnsi="Arial" w:cs="Arial"/>
                <w:bCs/>
                <w:kern w:val="0"/>
                <w:lang w:val="en-GB"/>
                <w14:ligatures w14:val="none"/>
              </w:rPr>
              <w:t>6</w:t>
            </w:r>
          </w:p>
        </w:tc>
      </w:tr>
      <w:tr w:rsidR="0058067B" w:rsidRPr="0058067B" w14:paraId="630D5A98" w14:textId="77777777" w:rsidTr="00320143">
        <w:trPr>
          <w:jc w:val="center"/>
        </w:trPr>
        <w:tc>
          <w:tcPr>
            <w:tcW w:w="2245" w:type="dxa"/>
            <w:tcMar>
              <w:top w:w="85" w:type="dxa"/>
              <w:left w:w="85" w:type="dxa"/>
              <w:bottom w:w="85" w:type="dxa"/>
              <w:right w:w="85" w:type="dxa"/>
            </w:tcMar>
          </w:tcPr>
          <w:p w14:paraId="0BB91264" w14:textId="77777777" w:rsidR="0058067B" w:rsidRPr="0058067B" w:rsidRDefault="0058067B" w:rsidP="0058067B">
            <w:pPr>
              <w:spacing w:after="58" w:line="240" w:lineRule="auto"/>
              <w:rPr>
                <w:rFonts w:ascii="Arial" w:eastAsia="Calibri" w:hAnsi="Arial" w:cs="Arial"/>
                <w:bCs/>
                <w:kern w:val="0"/>
                <w:lang w:val="en-GB"/>
                <w14:ligatures w14:val="none"/>
              </w:rPr>
            </w:pPr>
            <w:r w:rsidRPr="0058067B">
              <w:rPr>
                <w:rFonts w:ascii="Arial" w:eastAsia="Calibri" w:hAnsi="Arial" w:cs="Arial"/>
                <w:bCs/>
                <w:i/>
                <w:kern w:val="0"/>
                <w:lang w:val="en-GB"/>
                <w14:ligatures w14:val="none"/>
              </w:rPr>
              <w:t>Related documents:</w:t>
            </w:r>
          </w:p>
        </w:tc>
        <w:tc>
          <w:tcPr>
            <w:tcW w:w="6755" w:type="dxa"/>
            <w:tcMar>
              <w:top w:w="85" w:type="dxa"/>
              <w:left w:w="85" w:type="dxa"/>
              <w:bottom w:w="85" w:type="dxa"/>
              <w:right w:w="85" w:type="dxa"/>
            </w:tcMar>
          </w:tcPr>
          <w:p w14:paraId="56032F8A" w14:textId="7BC0BA9F" w:rsidR="0058067B" w:rsidRDefault="0058067B" w:rsidP="0058067B">
            <w:pPr>
              <w:spacing w:after="0" w:line="240" w:lineRule="auto"/>
              <w:rPr>
                <w:rFonts w:ascii="Arial" w:eastAsia="Calibri" w:hAnsi="Arial" w:cs="Arial"/>
                <w:kern w:val="0"/>
                <w:lang w:val="en-GB"/>
                <w14:ligatures w14:val="none"/>
              </w:rPr>
            </w:pPr>
            <w:bookmarkStart w:id="14" w:name="Reldoc"/>
            <w:bookmarkEnd w:id="14"/>
            <w:r w:rsidRPr="0058067B">
              <w:rPr>
                <w:rFonts w:ascii="Arial" w:eastAsia="Calibri" w:hAnsi="Arial" w:cs="Arial"/>
                <w:bCs/>
                <w:kern w:val="0"/>
                <w:lang w:val="en-GB"/>
                <w14:ligatures w14:val="none"/>
              </w:rPr>
              <w:t xml:space="preserve">Resolution </w:t>
            </w:r>
            <w:r w:rsidRPr="0058067B">
              <w:rPr>
                <w:rFonts w:ascii="Arial" w:eastAsia="Calibri" w:hAnsi="Arial" w:cs="Arial"/>
                <w:kern w:val="0"/>
                <w:lang w:val="en-GB"/>
                <w14:ligatures w14:val="none"/>
              </w:rPr>
              <w:t>A.915(22), and A.1046(27), MSC.401(95), MSC.432(98), MSC.1/Circ.1575</w:t>
            </w:r>
            <w:r w:rsidR="00477131">
              <w:rPr>
                <w:rFonts w:ascii="Arial" w:eastAsia="Calibri" w:hAnsi="Arial" w:cs="Arial"/>
                <w:kern w:val="0"/>
                <w:lang w:val="en-GB"/>
                <w14:ligatures w14:val="none"/>
              </w:rPr>
              <w:t xml:space="preserve">, </w:t>
            </w:r>
            <w:r w:rsidRPr="0058067B">
              <w:rPr>
                <w:rFonts w:ascii="Arial" w:eastAsia="Calibri" w:hAnsi="Arial" w:cs="Arial"/>
                <w:kern w:val="0"/>
                <w:lang w:val="en-GB"/>
                <w14:ligatures w14:val="none"/>
              </w:rPr>
              <w:t>SN.1/Circ.329</w:t>
            </w:r>
            <w:r w:rsidR="00477131">
              <w:rPr>
                <w:rFonts w:ascii="Arial" w:eastAsia="Calibri" w:hAnsi="Arial" w:cs="Arial"/>
                <w:kern w:val="0"/>
                <w:lang w:val="en-GB"/>
                <w14:ligatures w14:val="none"/>
              </w:rPr>
              <w:t>,</w:t>
            </w:r>
            <w:r w:rsidRPr="0058067B">
              <w:rPr>
                <w:rFonts w:ascii="Arial" w:eastAsia="Calibri" w:hAnsi="Arial" w:cs="Arial"/>
                <w:kern w:val="0"/>
                <w:lang w:val="en-GB"/>
                <w14:ligatures w14:val="none"/>
              </w:rPr>
              <w:t xml:space="preserve"> SN.1/Circ.334</w:t>
            </w:r>
            <w:r w:rsidR="00477131">
              <w:rPr>
                <w:rFonts w:ascii="Arial" w:eastAsia="Calibri" w:hAnsi="Arial" w:cs="Arial"/>
                <w:kern w:val="0"/>
                <w:lang w:val="en-GB"/>
                <w14:ligatures w14:val="none"/>
              </w:rPr>
              <w:t>,</w:t>
            </w:r>
          </w:p>
          <w:p w14:paraId="6CED1586" w14:textId="00407BCA" w:rsidR="00477131" w:rsidRPr="0058067B" w:rsidRDefault="00477131" w:rsidP="0058067B">
            <w:pPr>
              <w:spacing w:after="0" w:line="240" w:lineRule="auto"/>
              <w:rPr>
                <w:rFonts w:ascii="Arial" w:eastAsia="Calibri" w:hAnsi="Arial" w:cs="Arial"/>
                <w:kern w:val="0"/>
                <w:lang w:val="en-GB"/>
                <w14:ligatures w14:val="none"/>
              </w:rPr>
            </w:pPr>
            <w:r w:rsidRPr="00477131">
              <w:rPr>
                <w:rFonts w:ascii="Arial" w:eastAsia="Calibri" w:hAnsi="Arial" w:cs="Arial"/>
                <w:kern w:val="0"/>
                <w:lang w:val="en-GB"/>
                <w14:ligatures w14:val="none"/>
              </w:rPr>
              <w:t>A.615(15)</w:t>
            </w:r>
            <w:r>
              <w:rPr>
                <w:rFonts w:ascii="Arial" w:eastAsia="Calibri" w:hAnsi="Arial" w:cs="Arial"/>
                <w:kern w:val="0"/>
                <w:lang w:val="en-GB"/>
                <w14:ligatures w14:val="none"/>
              </w:rPr>
              <w:t xml:space="preserve">; </w:t>
            </w:r>
            <w:r w:rsidRPr="00477131">
              <w:rPr>
                <w:rFonts w:ascii="Arial" w:eastAsia="Calibri" w:hAnsi="Arial" w:cs="Arial"/>
                <w:kern w:val="0"/>
                <w:lang w:val="en-GB"/>
                <w14:ligatures w14:val="none"/>
              </w:rPr>
              <w:t>MSC.192(79)</w:t>
            </w:r>
          </w:p>
          <w:p w14:paraId="53439739" w14:textId="6936DDBE" w:rsidR="0058067B" w:rsidRPr="0058067B" w:rsidRDefault="0058067B" w:rsidP="0058067B">
            <w:pPr>
              <w:spacing w:after="0" w:line="240" w:lineRule="auto"/>
              <w:rPr>
                <w:rFonts w:ascii="Arial" w:eastAsia="Calibri" w:hAnsi="Arial" w:cs="Arial"/>
                <w:bCs/>
                <w:kern w:val="0"/>
                <w:lang w:val="en-GB"/>
                <w14:ligatures w14:val="none"/>
              </w:rPr>
            </w:pPr>
          </w:p>
        </w:tc>
      </w:tr>
    </w:tbl>
    <w:p w14:paraId="125960D9" w14:textId="77777777" w:rsidR="0058067B" w:rsidRPr="0058067B" w:rsidRDefault="0058067B" w:rsidP="0058067B">
      <w:pPr>
        <w:autoSpaceDE w:val="0"/>
        <w:autoSpaceDN w:val="0"/>
        <w:adjustRightInd w:val="0"/>
        <w:spacing w:after="0" w:line="240" w:lineRule="auto"/>
        <w:rPr>
          <w:rFonts w:ascii="Arial" w:eastAsia="SimSun" w:hAnsi="Arial" w:cs="Arial"/>
          <w:color w:val="000000"/>
          <w:kern w:val="0"/>
          <w:sz w:val="24"/>
          <w:szCs w:val="24"/>
          <w:lang w:val="en-GB" w:eastAsia="zh-CN"/>
          <w14:ligatures w14:val="none"/>
        </w:rPr>
      </w:pPr>
    </w:p>
    <w:p w14:paraId="09E52054" w14:textId="77777777" w:rsidR="0058067B" w:rsidRPr="0058067B" w:rsidRDefault="0058067B" w:rsidP="0058067B">
      <w:pPr>
        <w:spacing w:after="0" w:line="240" w:lineRule="auto"/>
        <w:rPr>
          <w:rFonts w:ascii="Calibri" w:eastAsia="Calibri" w:hAnsi="Calibri" w:cs="Calibri"/>
          <w:b/>
          <w:kern w:val="0"/>
          <w:lang w:val="en-GB"/>
          <w14:ligatures w14:val="none"/>
        </w:rPr>
      </w:pPr>
      <w:r w:rsidRPr="0058067B">
        <w:rPr>
          <w:rFonts w:ascii="Calibri" w:eastAsia="Calibri" w:hAnsi="Calibri" w:cs="Calibri"/>
          <w:kern w:val="0"/>
          <w:lang w:val="en-GB"/>
          <w14:ligatures w14:val="none"/>
        </w:rPr>
        <w:br w:type="page"/>
      </w:r>
    </w:p>
    <w:p w14:paraId="3615F289" w14:textId="77777777" w:rsidR="0058067B" w:rsidRPr="0058067B" w:rsidRDefault="0058067B" w:rsidP="0058067B">
      <w:pPr>
        <w:spacing w:after="0" w:line="240" w:lineRule="auto"/>
        <w:rPr>
          <w:rFonts w:ascii="Arial" w:eastAsia="Calibri" w:hAnsi="Arial" w:cs="Arial"/>
          <w:b/>
          <w:kern w:val="28"/>
          <w:sz w:val="24"/>
          <w:lang w:val="en-GB" w:eastAsia="de-DE"/>
          <w14:ligatures w14:val="none"/>
        </w:rPr>
      </w:pPr>
      <w:r w:rsidRPr="0058067B">
        <w:rPr>
          <w:rFonts w:ascii="Arial" w:eastAsia="Calibri" w:hAnsi="Arial" w:cs="Arial"/>
          <w:b/>
          <w:kern w:val="28"/>
          <w:sz w:val="24"/>
          <w:lang w:val="en-GB" w:eastAsia="de-DE"/>
          <w14:ligatures w14:val="none"/>
        </w:rPr>
        <w:lastRenderedPageBreak/>
        <w:t>Introduction</w:t>
      </w:r>
    </w:p>
    <w:p w14:paraId="03063835" w14:textId="77777777" w:rsidR="0058067B" w:rsidRPr="0058067B" w:rsidRDefault="0058067B" w:rsidP="0058067B">
      <w:pPr>
        <w:spacing w:after="0" w:line="240" w:lineRule="auto"/>
        <w:rPr>
          <w:rFonts w:ascii="Arial" w:eastAsia="Calibri" w:hAnsi="Arial" w:cs="Arial"/>
          <w:b/>
          <w:kern w:val="28"/>
          <w:sz w:val="24"/>
          <w:lang w:val="en-GB" w:eastAsia="de-DE"/>
          <w14:ligatures w14:val="none"/>
        </w:rPr>
      </w:pPr>
    </w:p>
    <w:p w14:paraId="20A6F2D7" w14:textId="77777777" w:rsidR="0058067B" w:rsidRPr="0058067B" w:rsidRDefault="0058067B" w:rsidP="0058067B">
      <w:pPr>
        <w:spacing w:after="0" w:line="240" w:lineRule="auto"/>
        <w:jc w:val="both"/>
        <w:rPr>
          <w:rFonts w:ascii="Arial" w:eastAsia="Calibri" w:hAnsi="Arial" w:cs="Arial"/>
          <w:kern w:val="0"/>
          <w:lang w:val="en-GB"/>
          <w14:ligatures w14:val="none"/>
        </w:rPr>
      </w:pPr>
      <w:r w:rsidRPr="0058067B">
        <w:rPr>
          <w:rFonts w:ascii="Arial" w:eastAsia="Calibri" w:hAnsi="Arial" w:cs="Arial"/>
          <w:bCs/>
          <w:kern w:val="28"/>
          <w:lang w:val="en-GB" w:eastAsia="de-DE"/>
          <w14:ligatures w14:val="none"/>
        </w:rPr>
        <w:t>1</w:t>
      </w:r>
      <w:r w:rsidRPr="0058067B">
        <w:rPr>
          <w:rFonts w:ascii="Arial" w:eastAsia="Calibri" w:hAnsi="Arial" w:cs="Arial"/>
          <w:bCs/>
          <w:kern w:val="28"/>
          <w:lang w:val="en-GB" w:eastAsia="de-DE"/>
          <w14:ligatures w14:val="none"/>
        </w:rPr>
        <w:tab/>
        <w:t>Within the strategy for the development and implementation of e-Navigation and the developed</w:t>
      </w:r>
      <w:r w:rsidRPr="0058067B">
        <w:rPr>
          <w:rFonts w:ascii="Arial" w:eastAsia="Calibri" w:hAnsi="Arial" w:cs="Arial"/>
          <w:kern w:val="0"/>
          <w:lang w:val="en-GB"/>
          <w14:ligatures w14:val="none"/>
        </w:rPr>
        <w:t xml:space="preserve"> Strategic Implementation Plan (SIP) resilient positioning and navigation has been recognised as an indispensable prerequisite for maritime safety of life, safe transport and environmental protection.</w:t>
      </w:r>
    </w:p>
    <w:p w14:paraId="3FBEF4AE" w14:textId="77777777" w:rsidR="0058067B" w:rsidRPr="0058067B" w:rsidRDefault="0058067B" w:rsidP="0058067B">
      <w:pPr>
        <w:spacing w:after="0" w:line="240" w:lineRule="auto"/>
        <w:jc w:val="both"/>
        <w:rPr>
          <w:rFonts w:ascii="Arial" w:eastAsia="Calibri" w:hAnsi="Arial" w:cs="Arial"/>
          <w:kern w:val="0"/>
          <w:lang w:val="en-GB"/>
          <w14:ligatures w14:val="none"/>
        </w:rPr>
      </w:pPr>
    </w:p>
    <w:p w14:paraId="1BBD8823" w14:textId="77777777" w:rsidR="0058067B" w:rsidRPr="0058067B" w:rsidRDefault="0058067B" w:rsidP="0058067B">
      <w:pPr>
        <w:spacing w:after="0" w:line="240" w:lineRule="auto"/>
        <w:jc w:val="both"/>
        <w:rPr>
          <w:rFonts w:ascii="Arial" w:eastAsia="Calibri" w:hAnsi="Arial" w:cs="Arial"/>
          <w:kern w:val="0"/>
          <w:lang w:val="en-GB"/>
          <w14:ligatures w14:val="none"/>
        </w:rPr>
      </w:pPr>
      <w:r w:rsidRPr="0058067B">
        <w:rPr>
          <w:rFonts w:ascii="Arial" w:eastAsia="Calibri" w:hAnsi="Arial" w:cs="Arial"/>
          <w:kern w:val="0"/>
          <w:lang w:val="en-GB"/>
          <w14:ligatures w14:val="none"/>
        </w:rPr>
        <w:t xml:space="preserve">2 </w:t>
      </w:r>
      <w:r w:rsidRPr="0058067B">
        <w:rPr>
          <w:rFonts w:ascii="Arial" w:eastAsia="Calibri" w:hAnsi="Arial" w:cs="Arial"/>
          <w:kern w:val="0"/>
          <w:lang w:val="en-GB"/>
          <w14:ligatures w14:val="none"/>
        </w:rPr>
        <w:tab/>
        <w:t>Within this scope</w:t>
      </w:r>
      <w:r w:rsidRPr="0058067B">
        <w:rPr>
          <w:rFonts w:ascii="Arial" w:eastAsia="Calibri" w:hAnsi="Arial" w:cs="Arial"/>
          <w:b/>
          <w:kern w:val="0"/>
          <w:lang w:val="en-GB"/>
          <w14:ligatures w14:val="none"/>
        </w:rPr>
        <w:t xml:space="preserve"> </w:t>
      </w:r>
      <w:r w:rsidRPr="0058067B">
        <w:rPr>
          <w:rFonts w:ascii="Arial" w:eastAsia="Calibri" w:hAnsi="Arial" w:cs="Arial"/>
          <w:kern w:val="0"/>
          <w:lang w:val="en-GB"/>
          <w14:ligatures w14:val="none"/>
        </w:rPr>
        <w:t>the need for resilient Positioning, Navigation and Timing (PNT) information has been recognised to support safe operation and collision avoidance of vessels, as well as for comprehensive management of marine infrastructure such as marine aids to navigation in coastal and restricted waters.</w:t>
      </w:r>
    </w:p>
    <w:p w14:paraId="511C60C9" w14:textId="77777777" w:rsidR="0058067B" w:rsidRPr="0058067B" w:rsidRDefault="0058067B" w:rsidP="0058067B">
      <w:pPr>
        <w:spacing w:after="0" w:line="240" w:lineRule="auto"/>
        <w:jc w:val="both"/>
        <w:rPr>
          <w:rFonts w:ascii="Arial" w:eastAsia="Calibri" w:hAnsi="Arial" w:cs="Arial"/>
          <w:kern w:val="0"/>
          <w:lang w:val="en-GB"/>
          <w14:ligatures w14:val="none"/>
        </w:rPr>
      </w:pPr>
    </w:p>
    <w:p w14:paraId="48B9D017" w14:textId="77777777" w:rsidR="0058067B" w:rsidRPr="0058067B" w:rsidRDefault="0058067B" w:rsidP="0058067B">
      <w:pPr>
        <w:spacing w:after="0" w:line="240" w:lineRule="auto"/>
        <w:jc w:val="both"/>
        <w:rPr>
          <w:rFonts w:ascii="Arial" w:eastAsia="Calibri" w:hAnsi="Arial" w:cs="Arial"/>
          <w:kern w:val="0"/>
          <w:lang w:val="en-GB"/>
          <w14:ligatures w14:val="none"/>
        </w:rPr>
      </w:pPr>
      <w:r w:rsidRPr="0058067B">
        <w:rPr>
          <w:rFonts w:ascii="Arial" w:eastAsia="Calibri" w:hAnsi="Arial" w:cs="Arial"/>
          <w:kern w:val="0"/>
          <w:lang w:val="en-GB"/>
          <w14:ligatures w14:val="none"/>
        </w:rPr>
        <w:t>3</w:t>
      </w:r>
      <w:r w:rsidRPr="0058067B">
        <w:rPr>
          <w:rFonts w:ascii="Arial" w:eastAsia="Calibri" w:hAnsi="Arial" w:cs="Arial"/>
          <w:kern w:val="0"/>
          <w:lang w:val="en-GB"/>
          <w14:ligatures w14:val="none"/>
        </w:rPr>
        <w:tab/>
        <w:t xml:space="preserve">Specifically, the IMO e-navigation strategic implementation </w:t>
      </w:r>
      <w:proofErr w:type="gramStart"/>
      <w:r w:rsidRPr="0058067B">
        <w:rPr>
          <w:rFonts w:ascii="Arial" w:eastAsia="Calibri" w:hAnsi="Arial" w:cs="Arial"/>
          <w:kern w:val="0"/>
          <w:lang w:val="en-GB"/>
          <w14:ligatures w14:val="none"/>
        </w:rPr>
        <w:t>plan</w:t>
      </w:r>
      <w:proofErr w:type="gramEnd"/>
      <w:r w:rsidRPr="0058067B">
        <w:rPr>
          <w:rFonts w:ascii="Arial" w:eastAsia="Calibri" w:hAnsi="Arial" w:cs="Arial"/>
          <w:kern w:val="0"/>
          <w:lang w:val="en-GB"/>
          <w14:ligatures w14:val="none"/>
        </w:rPr>
        <w:t xml:space="preserve"> considered existing and future Global Navigation Satellite Systems (GNSS) as a strategic key element, within the availability of navigation data from Electronic Position Fixing Systems (EPFS), to satisfy the demand for the provision of reliability, resilience and integrity to bridge equipment.</w:t>
      </w:r>
    </w:p>
    <w:p w14:paraId="1B70F0BA" w14:textId="77777777" w:rsidR="0058067B" w:rsidRPr="0058067B" w:rsidRDefault="0058067B" w:rsidP="0058067B">
      <w:pPr>
        <w:spacing w:after="0" w:line="240" w:lineRule="auto"/>
        <w:jc w:val="both"/>
        <w:rPr>
          <w:rFonts w:ascii="Arial" w:eastAsia="Calibri" w:hAnsi="Arial" w:cs="Arial"/>
          <w:kern w:val="0"/>
          <w:lang w:val="en-GB"/>
          <w14:ligatures w14:val="none"/>
        </w:rPr>
      </w:pPr>
    </w:p>
    <w:p w14:paraId="56CFD866" w14:textId="77777777" w:rsidR="0058067B" w:rsidRPr="0058067B" w:rsidRDefault="0058067B" w:rsidP="0058067B">
      <w:pPr>
        <w:spacing w:after="0" w:line="240" w:lineRule="auto"/>
        <w:jc w:val="both"/>
        <w:rPr>
          <w:rFonts w:ascii="Arial" w:eastAsia="Calibri" w:hAnsi="Arial" w:cs="Arial"/>
          <w:kern w:val="0"/>
          <w:lang w:val="en-GB"/>
          <w14:ligatures w14:val="none"/>
        </w:rPr>
      </w:pPr>
      <w:r w:rsidRPr="0058067B">
        <w:rPr>
          <w:rFonts w:ascii="Arial" w:eastAsia="Calibri" w:hAnsi="Arial" w:cs="Arial"/>
          <w:kern w:val="0"/>
          <w:lang w:val="en-GB"/>
          <w14:ligatures w14:val="none"/>
        </w:rPr>
        <w:t>4</w:t>
      </w:r>
      <w:r w:rsidRPr="0058067B">
        <w:rPr>
          <w:rFonts w:ascii="Arial" w:eastAsia="Calibri" w:hAnsi="Arial" w:cs="Arial"/>
          <w:kern w:val="0"/>
          <w:lang w:val="en-GB"/>
          <w14:ligatures w14:val="none"/>
        </w:rPr>
        <w:tab/>
        <w:t>With respect to the vulnerability of signals from global, as well as Regional Navigation Satellite Systems (RNSS) to interference, whether intentional or not, multiple dissimilar and uncorrelated PNT sources are recommended by IMO to achieve resilient PNT.</w:t>
      </w:r>
    </w:p>
    <w:p w14:paraId="7EADB02B" w14:textId="77777777" w:rsidR="0058067B" w:rsidRPr="0058067B" w:rsidRDefault="0058067B" w:rsidP="0058067B">
      <w:pPr>
        <w:spacing w:after="0" w:line="240" w:lineRule="auto"/>
        <w:jc w:val="both"/>
        <w:rPr>
          <w:rFonts w:ascii="Arial" w:eastAsia="Calibri" w:hAnsi="Arial" w:cs="Arial"/>
          <w:kern w:val="0"/>
          <w:lang w:val="en-GB"/>
          <w14:ligatures w14:val="none"/>
        </w:rPr>
      </w:pPr>
    </w:p>
    <w:p w14:paraId="684C7022" w14:textId="77777777" w:rsidR="0058067B" w:rsidRPr="0058067B" w:rsidRDefault="0058067B" w:rsidP="0058067B">
      <w:pPr>
        <w:spacing w:after="0" w:line="240" w:lineRule="auto"/>
        <w:jc w:val="both"/>
        <w:rPr>
          <w:rFonts w:ascii="Arial" w:eastAsia="Calibri" w:hAnsi="Arial" w:cs="Arial"/>
          <w:kern w:val="0"/>
          <w:lang w:val="en-GB"/>
          <w14:ligatures w14:val="none"/>
        </w:rPr>
      </w:pPr>
      <w:r w:rsidRPr="0058067B">
        <w:rPr>
          <w:rFonts w:ascii="Arial" w:eastAsia="Calibri" w:hAnsi="Arial" w:cs="Arial"/>
          <w:kern w:val="0"/>
          <w:lang w:val="en-GB"/>
          <w14:ligatures w14:val="none"/>
        </w:rPr>
        <w:t>5</w:t>
      </w:r>
      <w:r w:rsidRPr="0058067B">
        <w:rPr>
          <w:rFonts w:ascii="Arial" w:eastAsia="Calibri" w:hAnsi="Arial" w:cs="Arial"/>
          <w:kern w:val="0"/>
          <w:lang w:val="en-GB"/>
          <w14:ligatures w14:val="none"/>
        </w:rPr>
        <w:tab/>
        <w:t>Terrestrial radio navigation signals use different frequency bands, transmitter powers and message architectures and can provide similar navigation performance to GNSS while having dissimilar failure modes.</w:t>
      </w:r>
    </w:p>
    <w:p w14:paraId="5776B4C6" w14:textId="77777777" w:rsidR="0058067B" w:rsidRPr="0058067B" w:rsidRDefault="0058067B" w:rsidP="0058067B">
      <w:pPr>
        <w:spacing w:after="0" w:line="240" w:lineRule="auto"/>
        <w:jc w:val="both"/>
        <w:rPr>
          <w:rFonts w:ascii="Arial" w:eastAsia="Calibri" w:hAnsi="Arial" w:cs="Arial"/>
          <w:kern w:val="0"/>
          <w:lang w:val="en-GB"/>
          <w14:ligatures w14:val="none"/>
        </w:rPr>
      </w:pPr>
    </w:p>
    <w:p w14:paraId="0001E367" w14:textId="73D71F6D" w:rsidR="0058067B" w:rsidRPr="0058067B" w:rsidRDefault="0058067B" w:rsidP="0058067B">
      <w:pPr>
        <w:spacing w:after="0" w:line="240" w:lineRule="auto"/>
        <w:jc w:val="both"/>
        <w:rPr>
          <w:rFonts w:ascii="Arial" w:eastAsia="Calibri" w:hAnsi="Arial" w:cs="Arial"/>
          <w:kern w:val="0"/>
          <w:lang w:val="en-GB"/>
          <w14:ligatures w14:val="none"/>
        </w:rPr>
      </w:pPr>
      <w:r w:rsidRPr="0058067B">
        <w:rPr>
          <w:rFonts w:ascii="Arial" w:eastAsia="Calibri" w:hAnsi="Arial" w:cs="Arial"/>
          <w:kern w:val="0"/>
          <w:lang w:val="en-GB"/>
          <w14:ligatures w14:val="none"/>
        </w:rPr>
        <w:t>6</w:t>
      </w:r>
      <w:r w:rsidRPr="0058067B">
        <w:rPr>
          <w:rFonts w:ascii="Arial" w:eastAsia="Calibri" w:hAnsi="Arial" w:cs="Arial"/>
          <w:kern w:val="0"/>
          <w:lang w:val="en-GB"/>
          <w14:ligatures w14:val="none"/>
        </w:rPr>
        <w:tab/>
        <w:t xml:space="preserve">In accordance with the information given above, this paper introduces a proven concept of Enhanced Radar Positions System (ERPS) by using signals from </w:t>
      </w:r>
      <w:r w:rsidR="00FD5C58">
        <w:rPr>
          <w:rFonts w:ascii="Arial" w:eastAsia="Calibri" w:hAnsi="Arial" w:cs="Arial"/>
          <w:kern w:val="0"/>
          <w:lang w:val="en-GB"/>
          <w14:ligatures w14:val="none"/>
        </w:rPr>
        <w:t>r</w:t>
      </w:r>
      <w:r w:rsidRPr="0058067B">
        <w:rPr>
          <w:rFonts w:ascii="Arial" w:eastAsia="Calibri" w:hAnsi="Arial" w:cs="Arial"/>
          <w:kern w:val="0"/>
          <w:lang w:val="en-GB"/>
          <w14:ligatures w14:val="none"/>
        </w:rPr>
        <w:t xml:space="preserve">acons to provide position information to the ships </w:t>
      </w:r>
      <w:r w:rsidR="00FD5C58">
        <w:rPr>
          <w:rFonts w:ascii="Arial" w:eastAsia="Calibri" w:hAnsi="Arial" w:cs="Arial"/>
          <w:kern w:val="0"/>
          <w:lang w:val="en-GB"/>
          <w14:ligatures w14:val="none"/>
        </w:rPr>
        <w:t>r</w:t>
      </w:r>
      <w:r w:rsidRPr="0058067B">
        <w:rPr>
          <w:rFonts w:ascii="Arial" w:eastAsia="Calibri" w:hAnsi="Arial" w:cs="Arial"/>
          <w:kern w:val="0"/>
          <w:lang w:val="en-GB"/>
          <w14:ligatures w14:val="none"/>
        </w:rPr>
        <w:t xml:space="preserve">adar. </w:t>
      </w:r>
      <w:r w:rsidR="00FD5C58">
        <w:rPr>
          <w:rFonts w:ascii="Arial" w:eastAsia="Calibri" w:hAnsi="Arial" w:cs="Arial"/>
          <w:kern w:val="0"/>
          <w:lang w:val="en-GB"/>
          <w14:ligatures w14:val="none"/>
        </w:rPr>
        <w:t xml:space="preserve">ERPS racons provide unambiguous identification of landmarks, which can also be used for radar-based terrain mapping applications. </w:t>
      </w:r>
    </w:p>
    <w:p w14:paraId="668560D8" w14:textId="77777777" w:rsidR="0058067B" w:rsidRPr="0058067B" w:rsidRDefault="0058067B" w:rsidP="0058067B">
      <w:pPr>
        <w:spacing w:after="0" w:line="240" w:lineRule="auto"/>
        <w:jc w:val="both"/>
        <w:rPr>
          <w:rFonts w:ascii="Arial" w:eastAsia="Calibri" w:hAnsi="Arial" w:cs="Arial"/>
          <w:kern w:val="0"/>
          <w:lang w:val="en-GB"/>
          <w14:ligatures w14:val="none"/>
        </w:rPr>
      </w:pPr>
    </w:p>
    <w:p w14:paraId="25E12114" w14:textId="77777777" w:rsidR="0058067B" w:rsidRPr="0058067B" w:rsidRDefault="0058067B" w:rsidP="0058067B">
      <w:pPr>
        <w:autoSpaceDE w:val="0"/>
        <w:autoSpaceDN w:val="0"/>
        <w:adjustRightInd w:val="0"/>
        <w:spacing w:after="0" w:line="240" w:lineRule="auto"/>
        <w:jc w:val="both"/>
        <w:rPr>
          <w:rFonts w:ascii="Arial" w:eastAsia="SimSun" w:hAnsi="Arial" w:cs="Arial"/>
          <w:color w:val="000000"/>
          <w:kern w:val="0"/>
          <w:lang w:val="en-GB" w:eastAsia="zh-CN"/>
          <w14:ligatures w14:val="none"/>
        </w:rPr>
      </w:pPr>
      <w:r w:rsidRPr="0058067B">
        <w:rPr>
          <w:rFonts w:ascii="Arial" w:eastAsia="SimSun" w:hAnsi="Arial" w:cs="Arial"/>
          <w:color w:val="000000"/>
          <w:kern w:val="0"/>
          <w:sz w:val="24"/>
          <w:szCs w:val="24"/>
          <w:lang w:val="en-GB" w:eastAsia="zh-CN"/>
          <w14:ligatures w14:val="none"/>
        </w:rPr>
        <w:t>7</w:t>
      </w:r>
      <w:r w:rsidRPr="0058067B">
        <w:rPr>
          <w:rFonts w:ascii="Arial" w:eastAsia="SimSun" w:hAnsi="Arial" w:cs="Arial"/>
          <w:b/>
          <w:color w:val="000000"/>
          <w:kern w:val="0"/>
          <w:sz w:val="24"/>
          <w:szCs w:val="24"/>
          <w:lang w:val="en-GB" w:eastAsia="zh-CN"/>
          <w14:ligatures w14:val="none"/>
        </w:rPr>
        <w:t xml:space="preserve"> </w:t>
      </w:r>
      <w:r w:rsidRPr="0058067B">
        <w:rPr>
          <w:rFonts w:ascii="Arial" w:eastAsia="SimSun" w:hAnsi="Arial" w:cs="Arial"/>
          <w:b/>
          <w:color w:val="000000"/>
          <w:kern w:val="0"/>
          <w:sz w:val="24"/>
          <w:szCs w:val="24"/>
          <w:lang w:val="en-GB" w:eastAsia="zh-CN"/>
          <w14:ligatures w14:val="none"/>
        </w:rPr>
        <w:tab/>
      </w:r>
      <w:r w:rsidRPr="0058067B">
        <w:rPr>
          <w:rFonts w:ascii="Arial" w:eastAsia="SimSun" w:hAnsi="Arial" w:cs="Arial"/>
          <w:kern w:val="0"/>
          <w:szCs w:val="20"/>
          <w:lang w:val="en-GB"/>
          <w14:ligatures w14:val="none"/>
        </w:rPr>
        <w:t>Both IMO documents, the “</w:t>
      </w:r>
      <w:r w:rsidRPr="0058067B">
        <w:rPr>
          <w:rFonts w:ascii="Arial" w:eastAsia="SimSun" w:hAnsi="Arial" w:cs="Arial"/>
          <w:i/>
          <w:kern w:val="0"/>
          <w:szCs w:val="20"/>
          <w:lang w:val="en-GB"/>
          <w14:ligatures w14:val="none"/>
        </w:rPr>
        <w:t>Performance</w:t>
      </w:r>
      <w:r w:rsidRPr="0058067B">
        <w:rPr>
          <w:rFonts w:ascii="Arial" w:eastAsia="SimSun" w:hAnsi="Arial" w:cs="Arial"/>
          <w:i/>
          <w:color w:val="000000"/>
          <w:kern w:val="0"/>
          <w:lang w:val="en-GB" w:eastAsia="zh-CN"/>
          <w14:ligatures w14:val="none"/>
        </w:rPr>
        <w:t xml:space="preserve"> Standards for Multi-System Shipborne Radionavigation Receivers”</w:t>
      </w:r>
      <w:r w:rsidRPr="0058067B">
        <w:rPr>
          <w:rFonts w:ascii="Arial" w:eastAsia="SimSun" w:hAnsi="Arial" w:cs="Arial"/>
          <w:color w:val="000000"/>
          <w:kern w:val="0"/>
          <w:lang w:val="en-GB" w:eastAsia="zh-CN"/>
          <w14:ligatures w14:val="none"/>
        </w:rPr>
        <w:t xml:space="preserve"> (MSC.401 as amended) as well as the “</w:t>
      </w:r>
      <w:r w:rsidRPr="0058067B">
        <w:rPr>
          <w:rFonts w:ascii="Arial" w:eastAsia="SimSun" w:hAnsi="Arial" w:cs="Arial"/>
          <w:i/>
          <w:color w:val="000000"/>
          <w:kern w:val="0"/>
          <w:lang w:val="en-GB" w:eastAsia="zh-CN"/>
          <w14:ligatures w14:val="none"/>
        </w:rPr>
        <w:t>Guidelines for Shipborne Position, Navigation and Timing (PNT) Data Processing</w:t>
      </w:r>
      <w:r w:rsidRPr="0058067B">
        <w:rPr>
          <w:rFonts w:ascii="Arial" w:eastAsia="SimSun" w:hAnsi="Arial" w:cs="Arial"/>
          <w:color w:val="000000"/>
          <w:kern w:val="0"/>
          <w:lang w:val="en-GB" w:eastAsia="zh-CN"/>
          <w14:ligatures w14:val="none"/>
        </w:rPr>
        <w:t>” (MSC.1/Circ. 1575) developed by the IMO, are seeking to provide means of resilient positioning, navigation and timing by the combination of multiple and highly dissimilar PNT sources like GNSS and explicitly demanding a terrestrial source of position data, if available -  The ERPS technology qualifies to fill todays gap towards resilient PNT.</w:t>
      </w:r>
    </w:p>
    <w:p w14:paraId="30A4723F" w14:textId="7CD81486" w:rsidR="00FD5C58" w:rsidRDefault="00FD5C58" w:rsidP="0058067B">
      <w:pPr>
        <w:autoSpaceDE w:val="0"/>
        <w:autoSpaceDN w:val="0"/>
        <w:adjustRightInd w:val="0"/>
        <w:spacing w:after="0" w:line="240" w:lineRule="auto"/>
        <w:jc w:val="both"/>
        <w:rPr>
          <w:rFonts w:ascii="Arial" w:eastAsia="SimSun" w:hAnsi="Arial" w:cs="Arial"/>
          <w:b/>
          <w:color w:val="000000"/>
          <w:kern w:val="0"/>
          <w:sz w:val="24"/>
          <w:szCs w:val="24"/>
          <w:lang w:val="en-GB" w:eastAsia="zh-CN"/>
          <w14:ligatures w14:val="none"/>
        </w:rPr>
      </w:pPr>
    </w:p>
    <w:p w14:paraId="2E07039B" w14:textId="098A3FD9" w:rsidR="00FD5C58" w:rsidRPr="006C6C7F" w:rsidRDefault="00FD5C58" w:rsidP="00FD5C58">
      <w:pPr>
        <w:autoSpaceDE w:val="0"/>
        <w:autoSpaceDN w:val="0"/>
        <w:adjustRightInd w:val="0"/>
        <w:spacing w:after="0" w:line="240" w:lineRule="auto"/>
        <w:jc w:val="both"/>
        <w:rPr>
          <w:rFonts w:ascii="Arial" w:eastAsia="SimSun" w:hAnsi="Arial" w:cs="Arial"/>
          <w:bCs/>
          <w:color w:val="000000"/>
          <w:kern w:val="0"/>
          <w:sz w:val="24"/>
          <w:szCs w:val="24"/>
          <w:lang w:val="en-GB" w:eastAsia="zh-CN"/>
          <w14:ligatures w14:val="none"/>
        </w:rPr>
      </w:pPr>
      <w:r>
        <w:rPr>
          <w:rFonts w:ascii="Arial" w:eastAsia="SimSun" w:hAnsi="Arial" w:cs="Arial"/>
          <w:bCs/>
          <w:color w:val="000000"/>
          <w:kern w:val="0"/>
          <w:sz w:val="24"/>
          <w:szCs w:val="24"/>
          <w:lang w:val="en-GB" w:eastAsia="zh-CN"/>
          <w14:ligatures w14:val="none"/>
        </w:rPr>
        <w:t>8</w:t>
      </w:r>
      <w:r>
        <w:rPr>
          <w:rFonts w:ascii="Arial" w:eastAsia="SimSun" w:hAnsi="Arial" w:cs="Arial"/>
          <w:bCs/>
          <w:color w:val="000000"/>
          <w:kern w:val="0"/>
          <w:sz w:val="24"/>
          <w:szCs w:val="24"/>
          <w:lang w:val="en-GB" w:eastAsia="zh-CN"/>
          <w14:ligatures w14:val="none"/>
        </w:rPr>
        <w:tab/>
        <w:t xml:space="preserve">The IMO documents Resolution MSC.192(79) </w:t>
      </w:r>
      <w:r w:rsidRPr="00FD5C58">
        <w:rPr>
          <w:rFonts w:ascii="Arial" w:eastAsia="SimSun" w:hAnsi="Arial" w:cs="Arial"/>
          <w:bCs/>
          <w:color w:val="000000"/>
          <w:kern w:val="0"/>
          <w:sz w:val="24"/>
          <w:szCs w:val="24"/>
          <w:lang w:val="en-GB" w:eastAsia="zh-CN"/>
          <w14:ligatures w14:val="none"/>
        </w:rPr>
        <w:t>ADOPTION OF THE REVISED PERFORMANCE STANDARDS</w:t>
      </w:r>
      <w:r>
        <w:rPr>
          <w:rFonts w:ascii="Arial" w:eastAsia="SimSun" w:hAnsi="Arial" w:cs="Arial"/>
          <w:bCs/>
          <w:color w:val="000000"/>
          <w:kern w:val="0"/>
          <w:sz w:val="24"/>
          <w:szCs w:val="24"/>
          <w:lang w:val="en-GB" w:eastAsia="zh-CN"/>
          <w14:ligatures w14:val="none"/>
        </w:rPr>
        <w:t xml:space="preserve"> </w:t>
      </w:r>
      <w:r w:rsidRPr="00FD5C58">
        <w:rPr>
          <w:rFonts w:ascii="Arial" w:eastAsia="SimSun" w:hAnsi="Arial" w:cs="Arial"/>
          <w:bCs/>
          <w:color w:val="000000"/>
          <w:kern w:val="0"/>
          <w:sz w:val="24"/>
          <w:szCs w:val="24"/>
          <w:lang w:val="en-GB" w:eastAsia="zh-CN"/>
          <w14:ligatures w14:val="none"/>
        </w:rPr>
        <w:t>FOR RADAR EQUIPMENT</w:t>
      </w:r>
      <w:r>
        <w:rPr>
          <w:rFonts w:ascii="Arial" w:eastAsia="SimSun" w:hAnsi="Arial" w:cs="Arial"/>
          <w:bCs/>
          <w:color w:val="000000"/>
          <w:kern w:val="0"/>
          <w:sz w:val="24"/>
          <w:szCs w:val="24"/>
          <w:lang w:val="en-GB" w:eastAsia="zh-CN"/>
          <w14:ligatures w14:val="none"/>
        </w:rPr>
        <w:t xml:space="preserve"> and Resolution A.615(15) RADAR BEACONS AND TRANSPONDERS appear to allow ERPS with little or no revision.</w:t>
      </w:r>
    </w:p>
    <w:p w14:paraId="18156A09" w14:textId="77777777" w:rsidR="0058067B" w:rsidRPr="0058067B" w:rsidRDefault="0058067B" w:rsidP="0058067B">
      <w:pPr>
        <w:autoSpaceDE w:val="0"/>
        <w:autoSpaceDN w:val="0"/>
        <w:adjustRightInd w:val="0"/>
        <w:spacing w:after="0" w:line="240" w:lineRule="auto"/>
        <w:rPr>
          <w:rFonts w:ascii="Arial" w:eastAsia="SimSun" w:hAnsi="Arial" w:cs="Arial"/>
          <w:color w:val="000000"/>
          <w:kern w:val="0"/>
          <w:sz w:val="24"/>
          <w:szCs w:val="24"/>
          <w:lang w:val="en-GB" w:eastAsia="zh-CN"/>
          <w14:ligatures w14:val="none"/>
        </w:rPr>
      </w:pPr>
    </w:p>
    <w:p w14:paraId="089194E5" w14:textId="2B18E3A3" w:rsidR="0058067B" w:rsidRPr="0058067B" w:rsidRDefault="0058067B" w:rsidP="0058067B">
      <w:pPr>
        <w:spacing w:after="0" w:line="240" w:lineRule="auto"/>
        <w:rPr>
          <w:rFonts w:ascii="Arial" w:eastAsia="Calibri" w:hAnsi="Arial" w:cs="Arial"/>
          <w:b/>
          <w:bCs/>
          <w:kern w:val="0"/>
          <w:sz w:val="24"/>
          <w:szCs w:val="24"/>
          <w:lang w:val="en-GB"/>
          <w14:ligatures w14:val="none"/>
        </w:rPr>
      </w:pPr>
      <w:bookmarkStart w:id="15" w:name="_Toc69452469"/>
      <w:r w:rsidRPr="0058067B">
        <w:rPr>
          <w:rFonts w:ascii="Arial" w:eastAsia="Calibri" w:hAnsi="Arial" w:cs="Arial"/>
          <w:b/>
          <w:bCs/>
          <w:kern w:val="0"/>
          <w:sz w:val="24"/>
          <w:szCs w:val="24"/>
          <w:lang w:val="en-GB"/>
          <w14:ligatures w14:val="none"/>
        </w:rPr>
        <w:t>Introduction to enhanced radar positioning system</w:t>
      </w:r>
      <w:bookmarkEnd w:id="15"/>
    </w:p>
    <w:p w14:paraId="5409BC74" w14:textId="77777777" w:rsidR="0058067B" w:rsidRPr="0058067B" w:rsidRDefault="0058067B" w:rsidP="0058067B">
      <w:pPr>
        <w:spacing w:after="0" w:line="240" w:lineRule="auto"/>
        <w:rPr>
          <w:rFonts w:ascii="Arial" w:eastAsia="Calibri" w:hAnsi="Arial" w:cs="Arial"/>
          <w:b/>
          <w:bCs/>
          <w:kern w:val="0"/>
          <w:sz w:val="24"/>
          <w:szCs w:val="24"/>
          <w:lang w:val="en-GB"/>
          <w14:ligatures w14:val="none"/>
        </w:rPr>
      </w:pPr>
    </w:p>
    <w:p w14:paraId="21688FF1" w14:textId="371BF822" w:rsidR="00635FD0" w:rsidRPr="0058067B" w:rsidRDefault="00734957" w:rsidP="0058067B">
      <w:pPr>
        <w:autoSpaceDE w:val="0"/>
        <w:autoSpaceDN w:val="0"/>
        <w:adjustRightInd w:val="0"/>
        <w:spacing w:after="0" w:line="240" w:lineRule="auto"/>
        <w:jc w:val="both"/>
        <w:rPr>
          <w:rFonts w:ascii="Arial" w:eastAsia="Calibri" w:hAnsi="Arial" w:cs="Arial"/>
          <w:color w:val="000000"/>
          <w:kern w:val="0"/>
          <w:lang w:val="en-GB"/>
          <w14:ligatures w14:val="none"/>
        </w:rPr>
      </w:pPr>
      <w:r>
        <w:rPr>
          <w:rFonts w:ascii="Arial" w:eastAsia="Calibri" w:hAnsi="Arial" w:cs="Arial"/>
          <w:color w:val="000000"/>
          <w:kern w:val="0"/>
          <w:lang w:val="en-GB"/>
          <w14:ligatures w14:val="none"/>
        </w:rPr>
        <w:t>9</w:t>
      </w:r>
      <w:r w:rsidR="0058067B" w:rsidRPr="0058067B">
        <w:rPr>
          <w:rFonts w:ascii="Arial" w:eastAsia="Calibri" w:hAnsi="Arial" w:cs="Arial"/>
          <w:color w:val="000000"/>
          <w:kern w:val="0"/>
          <w:lang w:val="en-GB"/>
          <w14:ligatures w14:val="none"/>
        </w:rPr>
        <w:tab/>
        <w:t xml:space="preserve">ERPS is a simple concept in which the eRacon provides unique position information encoded in its response signal to the eRadar. The concept is </w:t>
      </w:r>
      <w:proofErr w:type="gramStart"/>
      <w:r w:rsidR="0058067B" w:rsidRPr="0058067B">
        <w:rPr>
          <w:rFonts w:ascii="Arial" w:eastAsia="Calibri" w:hAnsi="Arial" w:cs="Arial"/>
          <w:color w:val="000000"/>
          <w:kern w:val="0"/>
          <w:lang w:val="en-GB"/>
          <w14:ligatures w14:val="none"/>
        </w:rPr>
        <w:t>similar to</w:t>
      </w:r>
      <w:proofErr w:type="gramEnd"/>
      <w:r w:rsidR="0058067B" w:rsidRPr="0058067B">
        <w:rPr>
          <w:rFonts w:ascii="Arial" w:eastAsia="Calibri" w:hAnsi="Arial" w:cs="Arial"/>
          <w:color w:val="000000"/>
          <w:kern w:val="0"/>
          <w:lang w:val="en-GB"/>
          <w14:ligatures w14:val="none"/>
        </w:rPr>
        <w:t xml:space="preserve"> what navigators would do by hand, using radar target azimuth and distance to triangulate a vessel’s position. eRacons are essentially normal racons modified to encode their </w:t>
      </w:r>
      <w:r w:rsidR="00477131">
        <w:rPr>
          <w:rFonts w:ascii="Arial" w:eastAsia="Calibri" w:hAnsi="Arial" w:cs="Arial"/>
          <w:color w:val="000000"/>
          <w:kern w:val="0"/>
          <w:lang w:val="en-GB"/>
          <w14:ligatures w14:val="none"/>
        </w:rPr>
        <w:t xml:space="preserve">unique </w:t>
      </w:r>
      <w:r w:rsidR="0058067B" w:rsidRPr="0058067B">
        <w:rPr>
          <w:rFonts w:ascii="Arial" w:eastAsia="Calibri" w:hAnsi="Arial" w:cs="Arial"/>
          <w:color w:val="000000"/>
          <w:kern w:val="0"/>
          <w:lang w:val="en-GB"/>
          <w14:ligatures w14:val="none"/>
        </w:rPr>
        <w:t xml:space="preserve">identification and position into the signal response to the radars that interrogate them. The eRacon position (latitude, </w:t>
      </w:r>
      <w:r w:rsidR="00477131" w:rsidRPr="0058067B">
        <w:rPr>
          <w:rFonts w:ascii="Arial" w:eastAsia="Calibri" w:hAnsi="Arial" w:cs="Arial"/>
          <w:color w:val="000000"/>
          <w:kern w:val="0"/>
          <w:lang w:val="en-GB"/>
          <w14:ligatures w14:val="none"/>
        </w:rPr>
        <w:t>longitude,</w:t>
      </w:r>
      <w:r w:rsidR="0058067B" w:rsidRPr="0058067B">
        <w:rPr>
          <w:rFonts w:ascii="Arial" w:eastAsia="Calibri" w:hAnsi="Arial" w:cs="Arial"/>
          <w:color w:val="000000"/>
          <w:kern w:val="0"/>
          <w:lang w:val="en-GB"/>
          <w14:ligatures w14:val="none"/>
        </w:rPr>
        <w:t xml:space="preserve"> </w:t>
      </w:r>
      <w:r w:rsidR="0058067B" w:rsidRPr="00477131">
        <w:rPr>
          <w:rFonts w:ascii="Arial" w:eastAsia="Calibri" w:hAnsi="Arial" w:cs="Arial"/>
          <w:color w:val="000000"/>
          <w:kern w:val="0"/>
          <w:lang w:val="en-GB"/>
          <w14:ligatures w14:val="none"/>
        </w:rPr>
        <w:t>and elevation</w:t>
      </w:r>
      <w:r w:rsidR="0058067B" w:rsidRPr="0058067B">
        <w:rPr>
          <w:rFonts w:ascii="Arial" w:eastAsia="Calibri" w:hAnsi="Arial" w:cs="Arial"/>
          <w:color w:val="000000"/>
          <w:kern w:val="0"/>
          <w:lang w:val="en-GB"/>
          <w14:ligatures w14:val="none"/>
        </w:rPr>
        <w:t>) is surveyed and entered as static parameters in the eRacon configuration, therefore eRacons must be located at fixed sites and not placed on buoys. The eRacon identification and surveyed position data is encoded by the eRacon using modulation in response.</w:t>
      </w:r>
    </w:p>
    <w:p w14:paraId="6268EDF5" w14:textId="77777777" w:rsidR="0058067B" w:rsidRPr="0058067B" w:rsidRDefault="0058067B" w:rsidP="0058067B">
      <w:pPr>
        <w:autoSpaceDE w:val="0"/>
        <w:autoSpaceDN w:val="0"/>
        <w:adjustRightInd w:val="0"/>
        <w:spacing w:after="0" w:line="240" w:lineRule="auto"/>
        <w:jc w:val="both"/>
        <w:rPr>
          <w:rFonts w:ascii="Arial" w:eastAsia="Calibri" w:hAnsi="Arial" w:cs="Arial"/>
          <w:color w:val="000000"/>
          <w:kern w:val="0"/>
          <w:lang w:val="en-GB"/>
          <w14:ligatures w14:val="none"/>
        </w:rPr>
      </w:pPr>
    </w:p>
    <w:p w14:paraId="6E7DADE3" w14:textId="0C5F3950" w:rsidR="0058067B" w:rsidRPr="0058067B" w:rsidRDefault="00734957" w:rsidP="0058067B">
      <w:pPr>
        <w:autoSpaceDE w:val="0"/>
        <w:autoSpaceDN w:val="0"/>
        <w:adjustRightInd w:val="0"/>
        <w:spacing w:after="0" w:line="240" w:lineRule="auto"/>
        <w:jc w:val="both"/>
        <w:rPr>
          <w:rFonts w:ascii="Arial" w:eastAsia="Calibri" w:hAnsi="Arial" w:cs="Arial"/>
          <w:color w:val="000000"/>
          <w:kern w:val="0"/>
          <w:lang w:val="en-GB"/>
          <w14:ligatures w14:val="none"/>
        </w:rPr>
      </w:pPr>
      <w:r>
        <w:rPr>
          <w:rFonts w:ascii="Arial" w:eastAsia="Calibri" w:hAnsi="Arial" w:cs="Arial"/>
          <w:color w:val="000000"/>
          <w:kern w:val="0"/>
          <w:lang w:val="en-GB"/>
          <w14:ligatures w14:val="none"/>
        </w:rPr>
        <w:t>10</w:t>
      </w:r>
      <w:r w:rsidR="0058067B" w:rsidRPr="0058067B">
        <w:rPr>
          <w:rFonts w:ascii="Arial" w:eastAsia="Calibri" w:hAnsi="Arial" w:cs="Arial"/>
          <w:color w:val="000000"/>
          <w:kern w:val="0"/>
          <w:lang w:val="en-GB"/>
          <w14:ligatures w14:val="none"/>
        </w:rPr>
        <w:tab/>
        <w:t>The response is received by the eRadar and is demodulated to extract the identification and position data from the eRacon. To calculate the position, it is necessary either to have:</w:t>
      </w:r>
    </w:p>
    <w:p w14:paraId="6684CE28" w14:textId="77777777" w:rsidR="0058067B" w:rsidRPr="0058067B" w:rsidRDefault="0058067B" w:rsidP="0058067B">
      <w:pPr>
        <w:autoSpaceDE w:val="0"/>
        <w:autoSpaceDN w:val="0"/>
        <w:adjustRightInd w:val="0"/>
        <w:spacing w:after="0" w:line="240" w:lineRule="auto"/>
        <w:jc w:val="both"/>
        <w:rPr>
          <w:rFonts w:ascii="Arial" w:eastAsia="Calibri" w:hAnsi="Arial" w:cs="Arial"/>
          <w:color w:val="000000"/>
          <w:kern w:val="0"/>
          <w:lang w:val="en-GB"/>
          <w14:ligatures w14:val="none"/>
        </w:rPr>
      </w:pPr>
      <w:r w:rsidRPr="0058067B">
        <w:rPr>
          <w:rFonts w:ascii="Arial" w:eastAsia="Calibri" w:hAnsi="Arial" w:cs="Arial"/>
          <w:color w:val="000000"/>
          <w:kern w:val="0"/>
          <w:lang w:val="en-GB"/>
          <w14:ligatures w14:val="none"/>
        </w:rPr>
        <w:t>•</w:t>
      </w:r>
      <w:r w:rsidRPr="0058067B">
        <w:rPr>
          <w:rFonts w:ascii="Arial" w:eastAsia="Calibri" w:hAnsi="Arial" w:cs="Arial"/>
          <w:color w:val="000000"/>
          <w:kern w:val="0"/>
          <w:lang w:val="en-GB"/>
          <w14:ligatures w14:val="none"/>
        </w:rPr>
        <w:tab/>
        <w:t>A single eRacon signal together with own ship heading; or</w:t>
      </w:r>
    </w:p>
    <w:p w14:paraId="0FE5B591" w14:textId="77777777" w:rsidR="0058067B" w:rsidRPr="0058067B" w:rsidRDefault="0058067B" w:rsidP="0058067B">
      <w:pPr>
        <w:autoSpaceDE w:val="0"/>
        <w:autoSpaceDN w:val="0"/>
        <w:adjustRightInd w:val="0"/>
        <w:spacing w:after="0" w:line="240" w:lineRule="auto"/>
        <w:jc w:val="both"/>
        <w:rPr>
          <w:rFonts w:ascii="Arial" w:eastAsia="Calibri" w:hAnsi="Arial" w:cs="Arial"/>
          <w:color w:val="000000"/>
          <w:kern w:val="0"/>
          <w:lang w:val="en-GB"/>
          <w14:ligatures w14:val="none"/>
        </w:rPr>
      </w:pPr>
      <w:r w:rsidRPr="0058067B">
        <w:rPr>
          <w:rFonts w:ascii="Arial" w:eastAsia="Calibri" w:hAnsi="Arial" w:cs="Arial"/>
          <w:color w:val="000000"/>
          <w:kern w:val="0"/>
          <w:lang w:val="en-GB"/>
          <w14:ligatures w14:val="none"/>
        </w:rPr>
        <w:t>•</w:t>
      </w:r>
      <w:r w:rsidRPr="0058067B">
        <w:rPr>
          <w:rFonts w:ascii="Arial" w:eastAsia="Calibri" w:hAnsi="Arial" w:cs="Arial"/>
          <w:color w:val="000000"/>
          <w:kern w:val="0"/>
          <w:lang w:val="en-GB"/>
          <w14:ligatures w14:val="none"/>
        </w:rPr>
        <w:tab/>
        <w:t>Signals from two or more eRacons.</w:t>
      </w:r>
    </w:p>
    <w:p w14:paraId="7A7337C4" w14:textId="77777777" w:rsidR="0058067B" w:rsidRPr="0058067B" w:rsidRDefault="0058067B" w:rsidP="0058067B">
      <w:pPr>
        <w:autoSpaceDE w:val="0"/>
        <w:autoSpaceDN w:val="0"/>
        <w:adjustRightInd w:val="0"/>
        <w:spacing w:after="0" w:line="240" w:lineRule="auto"/>
        <w:jc w:val="both"/>
        <w:rPr>
          <w:rFonts w:ascii="Arial" w:eastAsia="Calibri" w:hAnsi="Arial" w:cs="Arial"/>
          <w:color w:val="000000"/>
          <w:kern w:val="0"/>
          <w:lang w:val="en-GB"/>
          <w14:ligatures w14:val="none"/>
        </w:rPr>
      </w:pPr>
    </w:p>
    <w:p w14:paraId="312F4DF8" w14:textId="2AD830DD" w:rsidR="0058067B" w:rsidRPr="0058067B" w:rsidRDefault="0058067B" w:rsidP="0058067B">
      <w:pPr>
        <w:autoSpaceDE w:val="0"/>
        <w:autoSpaceDN w:val="0"/>
        <w:adjustRightInd w:val="0"/>
        <w:spacing w:after="0" w:line="240" w:lineRule="auto"/>
        <w:jc w:val="both"/>
        <w:rPr>
          <w:rFonts w:ascii="Arial" w:eastAsia="Calibri" w:hAnsi="Arial" w:cs="Arial"/>
          <w:color w:val="000000"/>
          <w:kern w:val="0"/>
          <w:lang w:val="en-GB"/>
          <w14:ligatures w14:val="none"/>
        </w:rPr>
      </w:pPr>
      <w:r w:rsidRPr="0058067B">
        <w:rPr>
          <w:rFonts w:ascii="Arial" w:eastAsia="Calibri" w:hAnsi="Arial" w:cs="Arial"/>
          <w:color w:val="000000"/>
          <w:kern w:val="0"/>
          <w:lang w:val="en-GB"/>
          <w14:ligatures w14:val="none"/>
        </w:rPr>
        <w:t>1</w:t>
      </w:r>
      <w:r w:rsidR="00734957">
        <w:rPr>
          <w:rFonts w:ascii="Arial" w:eastAsia="Calibri" w:hAnsi="Arial" w:cs="Arial"/>
          <w:color w:val="000000"/>
          <w:kern w:val="0"/>
          <w:lang w:val="en-GB"/>
          <w14:ligatures w14:val="none"/>
        </w:rPr>
        <w:t>1</w:t>
      </w:r>
      <w:r w:rsidRPr="0058067B">
        <w:rPr>
          <w:rFonts w:ascii="Arial" w:eastAsia="Calibri" w:hAnsi="Arial" w:cs="Arial"/>
          <w:color w:val="000000"/>
          <w:kern w:val="0"/>
          <w:lang w:val="en-GB"/>
          <w14:ligatures w14:val="none"/>
        </w:rPr>
        <w:tab/>
        <w:t>Knowing the measured azimuth and range (distance) of the eRacon targets, and the received position (latitude</w:t>
      </w:r>
      <w:r w:rsidR="00FD5C58">
        <w:rPr>
          <w:rFonts w:ascii="Arial" w:eastAsia="Calibri" w:hAnsi="Arial" w:cs="Arial"/>
          <w:color w:val="000000"/>
          <w:kern w:val="0"/>
          <w:lang w:val="en-GB"/>
          <w14:ligatures w14:val="none"/>
        </w:rPr>
        <w:t xml:space="preserve"> and</w:t>
      </w:r>
      <w:r w:rsidRPr="0058067B">
        <w:rPr>
          <w:rFonts w:ascii="Arial" w:eastAsia="Calibri" w:hAnsi="Arial" w:cs="Arial"/>
          <w:color w:val="000000"/>
          <w:kern w:val="0"/>
          <w:lang w:val="en-GB"/>
          <w14:ligatures w14:val="none"/>
        </w:rPr>
        <w:t xml:space="preserve"> </w:t>
      </w:r>
      <w:r w:rsidR="00477131" w:rsidRPr="0058067B">
        <w:rPr>
          <w:rFonts w:ascii="Arial" w:eastAsia="Calibri" w:hAnsi="Arial" w:cs="Arial"/>
          <w:color w:val="000000"/>
          <w:kern w:val="0"/>
          <w:lang w:val="en-GB"/>
          <w14:ligatures w14:val="none"/>
        </w:rPr>
        <w:t>longitude</w:t>
      </w:r>
      <w:r w:rsidRPr="0058067B">
        <w:rPr>
          <w:rFonts w:ascii="Arial" w:eastAsia="Calibri" w:hAnsi="Arial" w:cs="Arial"/>
          <w:color w:val="000000"/>
          <w:kern w:val="0"/>
          <w:lang w:val="en-GB"/>
          <w14:ligatures w14:val="none"/>
        </w:rPr>
        <w:t xml:space="preserve">) of the </w:t>
      </w:r>
      <w:proofErr w:type="spellStart"/>
      <w:r w:rsidRPr="0058067B">
        <w:rPr>
          <w:rFonts w:ascii="Arial" w:eastAsia="Calibri" w:hAnsi="Arial" w:cs="Arial"/>
          <w:color w:val="000000"/>
          <w:kern w:val="0"/>
          <w:lang w:val="en-GB"/>
          <w14:ligatures w14:val="none"/>
        </w:rPr>
        <w:t>eRacons</w:t>
      </w:r>
      <w:proofErr w:type="spellEnd"/>
      <w:r w:rsidRPr="0058067B">
        <w:rPr>
          <w:rFonts w:ascii="Arial" w:eastAsia="Calibri" w:hAnsi="Arial" w:cs="Arial"/>
          <w:color w:val="000000"/>
          <w:kern w:val="0"/>
          <w:lang w:val="en-GB"/>
          <w14:ligatures w14:val="none"/>
        </w:rPr>
        <w:t xml:space="preserve">, </w:t>
      </w:r>
      <w:proofErr w:type="spellStart"/>
      <w:r w:rsidRPr="0058067B">
        <w:rPr>
          <w:rFonts w:ascii="Arial" w:eastAsia="Calibri" w:hAnsi="Arial" w:cs="Arial"/>
          <w:color w:val="000000"/>
          <w:kern w:val="0"/>
          <w:lang w:val="en-GB"/>
          <w14:ligatures w14:val="none"/>
        </w:rPr>
        <w:t>eRadars</w:t>
      </w:r>
      <w:proofErr w:type="spellEnd"/>
      <w:r w:rsidRPr="0058067B">
        <w:rPr>
          <w:rFonts w:ascii="Arial" w:eastAsia="Calibri" w:hAnsi="Arial" w:cs="Arial"/>
          <w:color w:val="000000"/>
          <w:kern w:val="0"/>
          <w:lang w:val="en-GB"/>
          <w14:ligatures w14:val="none"/>
        </w:rPr>
        <w:t xml:space="preserve"> calculate and report positions for their own vessels. If available, multiple eRacons are used simultaneously to improve position accuracy.</w:t>
      </w:r>
    </w:p>
    <w:p w14:paraId="7ECEEEFE" w14:textId="77777777" w:rsidR="0058067B" w:rsidRPr="0058067B" w:rsidRDefault="0058067B" w:rsidP="0058067B">
      <w:pPr>
        <w:autoSpaceDE w:val="0"/>
        <w:autoSpaceDN w:val="0"/>
        <w:adjustRightInd w:val="0"/>
        <w:spacing w:after="0" w:line="240" w:lineRule="auto"/>
        <w:jc w:val="both"/>
        <w:rPr>
          <w:rFonts w:ascii="Arial" w:eastAsia="Calibri" w:hAnsi="Arial" w:cs="Arial"/>
          <w:color w:val="000000"/>
          <w:kern w:val="0"/>
          <w:lang w:val="en-GB"/>
          <w14:ligatures w14:val="none"/>
        </w:rPr>
      </w:pPr>
    </w:p>
    <w:p w14:paraId="63B3868C" w14:textId="42D75338" w:rsidR="0058067B" w:rsidRPr="0058067B" w:rsidRDefault="0058067B" w:rsidP="0058067B">
      <w:pPr>
        <w:autoSpaceDE w:val="0"/>
        <w:autoSpaceDN w:val="0"/>
        <w:adjustRightInd w:val="0"/>
        <w:spacing w:after="0" w:line="240" w:lineRule="auto"/>
        <w:jc w:val="both"/>
        <w:rPr>
          <w:rFonts w:ascii="Arial" w:eastAsia="Calibri" w:hAnsi="Arial" w:cs="Arial"/>
          <w:color w:val="000000"/>
          <w:kern w:val="0"/>
          <w:lang w:val="en-GB"/>
          <w14:ligatures w14:val="none"/>
        </w:rPr>
      </w:pPr>
      <w:r w:rsidRPr="0058067B">
        <w:rPr>
          <w:rFonts w:ascii="Arial" w:eastAsia="Calibri" w:hAnsi="Arial" w:cs="Arial"/>
          <w:color w:val="000000"/>
          <w:kern w:val="0"/>
          <w:lang w:val="en-GB"/>
          <w14:ligatures w14:val="none"/>
        </w:rPr>
        <w:t>1</w:t>
      </w:r>
      <w:r w:rsidR="00734957">
        <w:rPr>
          <w:rFonts w:ascii="Arial" w:eastAsia="Calibri" w:hAnsi="Arial" w:cs="Arial"/>
          <w:color w:val="000000"/>
          <w:kern w:val="0"/>
          <w:lang w:val="en-GB"/>
          <w14:ligatures w14:val="none"/>
        </w:rPr>
        <w:t>2</w:t>
      </w:r>
      <w:r w:rsidRPr="0058067B">
        <w:rPr>
          <w:rFonts w:ascii="Arial" w:eastAsia="Calibri" w:hAnsi="Arial" w:cs="Arial"/>
          <w:color w:val="000000"/>
          <w:kern w:val="0"/>
          <w:lang w:val="en-GB"/>
          <w14:ligatures w14:val="none"/>
        </w:rPr>
        <w:tab/>
        <w:t>There is no dependency on GNSS. The vessels’ own positions can be calculated without external data.</w:t>
      </w:r>
      <w:r w:rsidR="000873D4">
        <w:rPr>
          <w:rFonts w:ascii="Arial" w:eastAsia="Calibri" w:hAnsi="Arial" w:cs="Arial"/>
          <w:color w:val="000000"/>
          <w:kern w:val="0"/>
          <w:lang w:val="en-GB"/>
          <w14:ligatures w14:val="none"/>
        </w:rPr>
        <w:t xml:space="preserve"> </w:t>
      </w:r>
      <w:r w:rsidRPr="0058067B">
        <w:rPr>
          <w:rFonts w:ascii="Arial" w:eastAsia="Calibri" w:hAnsi="Arial" w:cs="Arial"/>
          <w:color w:val="000000"/>
          <w:kern w:val="0"/>
          <w:lang w:val="en-GB"/>
          <w14:ligatures w14:val="none"/>
        </w:rPr>
        <w:t>Calculated positions can be transmitted to the connected navigation systems, such as ECDIS and other</w:t>
      </w:r>
      <w:r w:rsidR="000873D4">
        <w:rPr>
          <w:rFonts w:ascii="Arial" w:eastAsia="Calibri" w:hAnsi="Arial" w:cs="Arial"/>
          <w:color w:val="000000"/>
          <w:kern w:val="0"/>
          <w:lang w:val="en-GB"/>
          <w14:ligatures w14:val="none"/>
        </w:rPr>
        <w:t xml:space="preserve"> </w:t>
      </w:r>
      <w:r w:rsidRPr="0058067B">
        <w:rPr>
          <w:rFonts w:ascii="Arial" w:eastAsia="Calibri" w:hAnsi="Arial" w:cs="Arial"/>
          <w:color w:val="000000"/>
          <w:kern w:val="0"/>
          <w:lang w:val="en-GB"/>
          <w14:ligatures w14:val="none"/>
        </w:rPr>
        <w:t xml:space="preserve">bridge equipment, through standard NMEA sentences. ERPS uses WGS84 datum. ERPS technology seeks to add a layer of resiliency to ports and waterways by diversifying position information inputs to the navigation system with accurate, reliable, and real-time positioning systems independent of GNSS. </w:t>
      </w:r>
    </w:p>
    <w:p w14:paraId="793DA7DC" w14:textId="77777777" w:rsidR="0058067B" w:rsidRPr="0058067B" w:rsidRDefault="0058067B" w:rsidP="0058067B">
      <w:pPr>
        <w:autoSpaceDE w:val="0"/>
        <w:autoSpaceDN w:val="0"/>
        <w:adjustRightInd w:val="0"/>
        <w:spacing w:after="0" w:line="240" w:lineRule="auto"/>
        <w:jc w:val="both"/>
        <w:rPr>
          <w:rFonts w:ascii="Arial" w:eastAsia="Calibri" w:hAnsi="Arial" w:cs="Arial"/>
          <w:color w:val="000000"/>
          <w:kern w:val="0"/>
          <w:lang w:val="en-GB"/>
          <w14:ligatures w14:val="none"/>
        </w:rPr>
      </w:pPr>
    </w:p>
    <w:p w14:paraId="764998AE" w14:textId="59A06961" w:rsidR="00734957" w:rsidRPr="0058067B" w:rsidRDefault="0058067B" w:rsidP="0058067B">
      <w:pPr>
        <w:autoSpaceDE w:val="0"/>
        <w:autoSpaceDN w:val="0"/>
        <w:adjustRightInd w:val="0"/>
        <w:spacing w:after="0" w:line="240" w:lineRule="auto"/>
        <w:jc w:val="both"/>
        <w:rPr>
          <w:rFonts w:ascii="Arial" w:eastAsia="Calibri" w:hAnsi="Arial" w:cs="Arial"/>
          <w:color w:val="000000"/>
          <w:kern w:val="0"/>
          <w:lang w:val="en-GB"/>
          <w14:ligatures w14:val="none"/>
        </w:rPr>
      </w:pPr>
      <w:r w:rsidRPr="0058067B">
        <w:rPr>
          <w:rFonts w:ascii="Arial" w:eastAsia="Calibri" w:hAnsi="Arial" w:cs="Arial"/>
          <w:color w:val="000000"/>
          <w:kern w:val="0"/>
          <w:lang w:val="en-GB"/>
          <w14:ligatures w14:val="none"/>
        </w:rPr>
        <w:t>1</w:t>
      </w:r>
      <w:r w:rsidR="00734957">
        <w:rPr>
          <w:rFonts w:ascii="Arial" w:eastAsia="Calibri" w:hAnsi="Arial" w:cs="Arial"/>
          <w:color w:val="000000"/>
          <w:kern w:val="0"/>
          <w:lang w:val="en-GB"/>
          <w14:ligatures w14:val="none"/>
        </w:rPr>
        <w:t>3</w:t>
      </w:r>
      <w:r w:rsidRPr="0058067B">
        <w:rPr>
          <w:rFonts w:ascii="Arial" w:eastAsia="Calibri" w:hAnsi="Arial" w:cs="Arial"/>
          <w:color w:val="000000"/>
          <w:kern w:val="0"/>
          <w:lang w:val="en-GB"/>
          <w14:ligatures w14:val="none"/>
        </w:rPr>
        <w:tab/>
        <w:t>ERPS is suitable for use in port approach, coastal waters navigation areas and inland waterways. Due to the need to have at least one eRacon in view, ERPS is unsuitable for use in Ocean waters. ERPS can be useful for navigation around or across windfarms and oil fields.</w:t>
      </w:r>
    </w:p>
    <w:p w14:paraId="1B987C57" w14:textId="77777777" w:rsidR="0058067B" w:rsidRPr="0058067B" w:rsidRDefault="0058067B" w:rsidP="0058067B">
      <w:pPr>
        <w:spacing w:after="120" w:line="240" w:lineRule="auto"/>
        <w:jc w:val="both"/>
        <w:rPr>
          <w:rFonts w:ascii="Arial" w:eastAsia="Calibri" w:hAnsi="Arial" w:cs="Arial"/>
          <w:kern w:val="0"/>
          <w:highlight w:val="yellow"/>
          <w:lang w:val="en-GB"/>
          <w14:ligatures w14:val="none"/>
        </w:rPr>
      </w:pPr>
    </w:p>
    <w:p w14:paraId="7C9F2FC6" w14:textId="43E38632" w:rsidR="00477131" w:rsidRPr="006C6C7F" w:rsidRDefault="00734957" w:rsidP="00734957">
      <w:pPr>
        <w:spacing w:after="240" w:line="216" w:lineRule="atLeast"/>
        <w:jc w:val="both"/>
        <w:rPr>
          <w:rFonts w:ascii="Arial" w:eastAsia="Calibri" w:hAnsi="Arial" w:cs="Arial"/>
          <w:iCs/>
          <w:color w:val="575756"/>
          <w:kern w:val="0"/>
          <w:lang w:val="en-GB"/>
          <w14:ligatures w14:val="none"/>
        </w:rPr>
      </w:pPr>
      <w:bookmarkStart w:id="16" w:name="_Toc69452481"/>
      <w:r>
        <w:rPr>
          <w:rFonts w:ascii="Arial" w:eastAsia="Calibri" w:hAnsi="Arial" w:cs="Arial"/>
          <w:b/>
          <w:bCs/>
          <w:iCs/>
          <w:color w:val="575756"/>
          <w:kern w:val="0"/>
          <w:lang w:val="en-GB"/>
          <w14:ligatures w14:val="none"/>
        </w:rPr>
        <w:t>PNT system performance requirements</w:t>
      </w:r>
      <w:bookmarkEnd w:id="16"/>
      <w:r>
        <w:rPr>
          <w:rFonts w:ascii="Arial" w:eastAsia="Calibri" w:hAnsi="Arial" w:cs="Arial"/>
          <w:iCs/>
          <w:color w:val="575756"/>
          <w:kern w:val="0"/>
          <w:lang w:val="en-GB"/>
          <w14:ligatures w14:val="none"/>
        </w:rPr>
        <w:t>14</w:t>
      </w:r>
      <w:r>
        <w:rPr>
          <w:rFonts w:ascii="Arial" w:eastAsia="Calibri" w:hAnsi="Arial" w:cs="Arial"/>
          <w:iCs/>
          <w:color w:val="575756"/>
          <w:kern w:val="0"/>
          <w:lang w:val="en-GB"/>
          <w14:ligatures w14:val="none"/>
        </w:rPr>
        <w:tab/>
      </w:r>
      <w:proofErr w:type="gramStart"/>
      <w:r>
        <w:rPr>
          <w:rFonts w:ascii="Arial" w:eastAsia="Calibri" w:hAnsi="Arial" w:cs="Arial"/>
          <w:iCs/>
          <w:color w:val="575756"/>
          <w:kern w:val="0"/>
          <w:lang w:val="en-GB"/>
          <w14:ligatures w14:val="none"/>
        </w:rPr>
        <w:t>The</w:t>
      </w:r>
      <w:proofErr w:type="gramEnd"/>
      <w:r>
        <w:rPr>
          <w:rFonts w:ascii="Arial" w:eastAsia="Calibri" w:hAnsi="Arial" w:cs="Arial"/>
          <w:iCs/>
          <w:color w:val="575756"/>
          <w:kern w:val="0"/>
          <w:lang w:val="en-GB"/>
          <w14:ligatures w14:val="none"/>
        </w:rPr>
        <w:t xml:space="preserve"> following table demonstrates actual measured ERPS performance compared to typical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8"/>
        <w:gridCol w:w="3190"/>
        <w:gridCol w:w="3190"/>
      </w:tblGrid>
      <w:tr w:rsidR="00F252DF" w:rsidRPr="00ED578A" w14:paraId="0D7B3714" w14:textId="6033940B" w:rsidTr="003814F0">
        <w:trPr>
          <w:trHeight w:val="20"/>
          <w:tblHeader/>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3022A4" w14:textId="77777777" w:rsidR="00F252DF" w:rsidRPr="006C6C7F" w:rsidRDefault="00F252DF" w:rsidP="0058067B">
            <w:pPr>
              <w:spacing w:after="0" w:line="240" w:lineRule="auto"/>
              <w:jc w:val="both"/>
              <w:rPr>
                <w:rFonts w:ascii="Arial" w:eastAsia="Calibri" w:hAnsi="Arial" w:cs="Arial"/>
                <w:kern w:val="0"/>
                <w:sz w:val="20"/>
                <w:lang w:val="en-GB"/>
                <w14:ligatures w14:val="none"/>
              </w:rPr>
            </w:pP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DAAB8" w14:textId="77777777" w:rsidR="00F252DF" w:rsidRPr="006C6C7F" w:rsidRDefault="00F252DF" w:rsidP="0058067B">
            <w:pPr>
              <w:spacing w:before="60" w:after="60" w:line="216" w:lineRule="atLeast"/>
              <w:ind w:left="113" w:right="113"/>
              <w:jc w:val="both"/>
              <w:rPr>
                <w:rFonts w:ascii="Arial" w:eastAsia="Calibri" w:hAnsi="Arial" w:cs="Arial"/>
                <w:b/>
                <w:color w:val="407EC9"/>
                <w:kern w:val="0"/>
                <w:sz w:val="20"/>
                <w14:ligatures w14:val="none"/>
              </w:rPr>
            </w:pPr>
            <w:r w:rsidRPr="006C6C7F">
              <w:rPr>
                <w:rFonts w:ascii="Arial" w:eastAsia="Calibri" w:hAnsi="Arial" w:cs="Arial"/>
                <w:b/>
                <w:color w:val="000000" w:themeColor="text1"/>
                <w:kern w:val="0"/>
                <w:sz w:val="20"/>
                <w:lang w:val="en-GB"/>
                <w14:ligatures w14:val="none"/>
              </w:rPr>
              <w:t>Port approach and coastal waters</w:t>
            </w:r>
          </w:p>
        </w:tc>
        <w:tc>
          <w:tcPr>
            <w:tcW w:w="3190" w:type="dxa"/>
            <w:tcBorders>
              <w:top w:val="single" w:sz="4" w:space="0" w:color="auto"/>
              <w:left w:val="single" w:sz="4" w:space="0" w:color="auto"/>
              <w:bottom w:val="single" w:sz="4" w:space="0" w:color="auto"/>
              <w:right w:val="single" w:sz="4" w:space="0" w:color="auto"/>
            </w:tcBorders>
          </w:tcPr>
          <w:p w14:paraId="35C353A5" w14:textId="0E86DCA2" w:rsidR="00F252DF" w:rsidRPr="006C6C7F" w:rsidRDefault="00F252DF" w:rsidP="0058067B">
            <w:pPr>
              <w:spacing w:before="60" w:after="60" w:line="216" w:lineRule="atLeast"/>
              <w:ind w:left="113" w:right="113"/>
              <w:jc w:val="both"/>
              <w:rPr>
                <w:rFonts w:ascii="Arial" w:eastAsia="Calibri" w:hAnsi="Arial" w:cs="Arial"/>
                <w:b/>
                <w:color w:val="407EC9"/>
                <w:kern w:val="0"/>
                <w:sz w:val="20"/>
                <w:lang w:val="en-GB"/>
                <w14:ligatures w14:val="none"/>
              </w:rPr>
            </w:pPr>
            <w:r w:rsidRPr="006C6C7F">
              <w:rPr>
                <w:rFonts w:ascii="Arial" w:eastAsia="Calibri" w:hAnsi="Arial" w:cs="Arial"/>
                <w:b/>
                <w:color w:val="000000" w:themeColor="text1"/>
                <w:kern w:val="0"/>
                <w:sz w:val="20"/>
                <w:lang w:val="en-GB"/>
                <w14:ligatures w14:val="none"/>
              </w:rPr>
              <w:t>ERPS Test Bed Results to Date</w:t>
            </w:r>
          </w:p>
        </w:tc>
      </w:tr>
      <w:tr w:rsidR="00F252DF" w:rsidRPr="00ED578A" w14:paraId="2D6C0DE6" w14:textId="216CBF21" w:rsidTr="006C6C7F">
        <w:trPr>
          <w:trHeight w:val="20"/>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CB2C3" w14:textId="77777777" w:rsidR="00F252DF" w:rsidRPr="006C6C7F" w:rsidRDefault="00F252DF"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 xml:space="preserve">Accuracy </w:t>
            </w:r>
          </w:p>
          <w:p w14:paraId="5B62BB07" w14:textId="77777777" w:rsidR="00F252DF" w:rsidRPr="006C6C7F" w:rsidRDefault="00F252DF"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(95% Horizontal Navigation System Error (HNSE))</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DF3BA" w14:textId="77777777" w:rsidR="00F252DF" w:rsidRPr="006C6C7F" w:rsidRDefault="00F252DF"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10 m</w:t>
            </w:r>
          </w:p>
        </w:tc>
        <w:tc>
          <w:tcPr>
            <w:tcW w:w="3190" w:type="dxa"/>
            <w:tcBorders>
              <w:top w:val="single" w:sz="4" w:space="0" w:color="auto"/>
              <w:left w:val="single" w:sz="4" w:space="0" w:color="auto"/>
              <w:bottom w:val="single" w:sz="4" w:space="0" w:color="auto"/>
              <w:right w:val="single" w:sz="4" w:space="0" w:color="auto"/>
            </w:tcBorders>
            <w:vAlign w:val="center"/>
          </w:tcPr>
          <w:p w14:paraId="63ED14D3" w14:textId="640550CF" w:rsidR="00F252DF" w:rsidRPr="006C6C7F" w:rsidRDefault="002B5360"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25.3 m</w:t>
            </w:r>
          </w:p>
        </w:tc>
      </w:tr>
      <w:tr w:rsidR="00F252DF" w:rsidRPr="00ED578A" w14:paraId="1C15140B" w14:textId="1944D991" w:rsidTr="003814F0">
        <w:trPr>
          <w:trHeight w:val="20"/>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DF69D" w14:textId="77777777" w:rsidR="00F252DF" w:rsidRPr="006C6C7F" w:rsidRDefault="00F252DF"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System Integrity*</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CAB882" w14:textId="77777777" w:rsidR="00F252DF" w:rsidRPr="006C6C7F" w:rsidRDefault="00F252DF"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Within 10s</w:t>
            </w:r>
          </w:p>
        </w:tc>
        <w:tc>
          <w:tcPr>
            <w:tcW w:w="3190" w:type="dxa"/>
            <w:tcBorders>
              <w:top w:val="single" w:sz="4" w:space="0" w:color="auto"/>
              <w:left w:val="single" w:sz="4" w:space="0" w:color="auto"/>
              <w:bottom w:val="single" w:sz="4" w:space="0" w:color="auto"/>
              <w:right w:val="single" w:sz="4" w:space="0" w:color="auto"/>
            </w:tcBorders>
          </w:tcPr>
          <w:p w14:paraId="015B4D45" w14:textId="314263DC" w:rsidR="00F252DF" w:rsidRPr="006C6C7F" w:rsidRDefault="00F252DF"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Not included in test bed</w:t>
            </w:r>
          </w:p>
        </w:tc>
      </w:tr>
      <w:tr w:rsidR="00F252DF" w:rsidRPr="00ED578A" w14:paraId="113EC149" w14:textId="26B00F62" w:rsidTr="003814F0">
        <w:trPr>
          <w:trHeight w:val="20"/>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EA20A" w14:textId="77777777" w:rsidR="00F252DF" w:rsidRPr="006C6C7F" w:rsidRDefault="00F252DF"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Signal Availability</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8B54BE" w14:textId="77777777" w:rsidR="00F252DF" w:rsidRPr="006C6C7F" w:rsidRDefault="00F252DF"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99.8%</w:t>
            </w:r>
          </w:p>
        </w:tc>
        <w:tc>
          <w:tcPr>
            <w:tcW w:w="3190" w:type="dxa"/>
            <w:tcBorders>
              <w:top w:val="single" w:sz="4" w:space="0" w:color="auto"/>
              <w:left w:val="single" w:sz="4" w:space="0" w:color="auto"/>
              <w:bottom w:val="single" w:sz="4" w:space="0" w:color="auto"/>
              <w:right w:val="single" w:sz="4" w:space="0" w:color="auto"/>
            </w:tcBorders>
          </w:tcPr>
          <w:p w14:paraId="4B4AE8BC" w14:textId="5F3FAED3" w:rsidR="00F252DF" w:rsidRPr="006C6C7F" w:rsidRDefault="002B5360"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87.9% actual during testing</w:t>
            </w:r>
          </w:p>
        </w:tc>
      </w:tr>
      <w:tr w:rsidR="00F252DF" w:rsidRPr="00ED578A" w14:paraId="0290DB86" w14:textId="13CF5A3D" w:rsidTr="003814F0">
        <w:trPr>
          <w:trHeight w:val="20"/>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9D334" w14:textId="77777777" w:rsidR="00F252DF" w:rsidRPr="006C6C7F" w:rsidRDefault="00F252DF"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Continuity</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848E2" w14:textId="77777777" w:rsidR="00F252DF" w:rsidRPr="006C6C7F" w:rsidRDefault="00F252DF"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99.97% (over 15 min)</w:t>
            </w:r>
          </w:p>
        </w:tc>
        <w:tc>
          <w:tcPr>
            <w:tcW w:w="3190" w:type="dxa"/>
            <w:tcBorders>
              <w:top w:val="single" w:sz="4" w:space="0" w:color="auto"/>
              <w:left w:val="single" w:sz="4" w:space="0" w:color="auto"/>
              <w:bottom w:val="single" w:sz="4" w:space="0" w:color="auto"/>
              <w:right w:val="single" w:sz="4" w:space="0" w:color="auto"/>
            </w:tcBorders>
          </w:tcPr>
          <w:p w14:paraId="14C5A18A" w14:textId="232B53A0" w:rsidR="00F252DF" w:rsidRPr="006C6C7F" w:rsidRDefault="002B5360"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Not included in test bed</w:t>
            </w:r>
          </w:p>
        </w:tc>
      </w:tr>
    </w:tbl>
    <w:p w14:paraId="0A4259DB" w14:textId="77777777" w:rsidR="0058067B" w:rsidRPr="006C6C7F" w:rsidRDefault="0058067B"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kern w:val="0"/>
          <w:sz w:val="20"/>
          <w:lang w:val="en-GB"/>
          <w14:ligatures w14:val="none"/>
        </w:rPr>
        <w:t>*</w:t>
      </w:r>
      <w:r w:rsidRPr="006C6C7F">
        <w:rPr>
          <w:rFonts w:ascii="Arial" w:eastAsia="Calibri" w:hAnsi="Arial" w:cs="Arial"/>
          <w:color w:val="000000"/>
          <w:kern w:val="0"/>
          <w:lang w:val="en-GB"/>
          <w14:ligatures w14:val="none"/>
        </w:rPr>
        <w:t>Integrity warning of system malfunction, non-availability or discontinuity should be provided to users within 10s.</w:t>
      </w:r>
    </w:p>
    <w:p w14:paraId="2E7DE68D" w14:textId="258DC73F" w:rsidR="0058067B" w:rsidRDefault="00F252DF" w:rsidP="0058067B">
      <w:pPr>
        <w:spacing w:after="0" w:line="240" w:lineRule="auto"/>
        <w:jc w:val="both"/>
        <w:rPr>
          <w:rFonts w:ascii="Arial" w:eastAsia="Calibri" w:hAnsi="Arial" w:cs="Arial"/>
          <w:color w:val="000000"/>
          <w:kern w:val="0"/>
          <w:lang w:val="en-GB"/>
          <w14:ligatures w14:val="none"/>
        </w:rPr>
      </w:pPr>
      <w:r w:rsidRPr="006C6C7F">
        <w:rPr>
          <w:rFonts w:ascii="Arial" w:eastAsia="Calibri" w:hAnsi="Arial" w:cs="Arial"/>
          <w:color w:val="000000"/>
          <w:kern w:val="0"/>
          <w:lang w:val="en-GB"/>
          <w14:ligatures w14:val="none"/>
        </w:rPr>
        <w:t>Port approach and coastal w</w:t>
      </w:r>
      <w:r w:rsidR="002B5360" w:rsidRPr="006C6C7F">
        <w:rPr>
          <w:rFonts w:ascii="Arial" w:eastAsia="Calibri" w:hAnsi="Arial" w:cs="Arial"/>
          <w:color w:val="000000"/>
          <w:kern w:val="0"/>
          <w:lang w:val="en-GB"/>
          <w14:ligatures w14:val="none"/>
        </w:rPr>
        <w:t>a</w:t>
      </w:r>
      <w:r w:rsidRPr="006C6C7F">
        <w:rPr>
          <w:rFonts w:ascii="Arial" w:eastAsia="Calibri" w:hAnsi="Arial" w:cs="Arial"/>
          <w:color w:val="000000"/>
          <w:kern w:val="0"/>
          <w:lang w:val="en-GB"/>
          <w14:ligatures w14:val="none"/>
        </w:rPr>
        <w:t xml:space="preserve">ters requirements are from </w:t>
      </w:r>
      <w:r w:rsidR="0058067B" w:rsidRPr="006C6C7F">
        <w:rPr>
          <w:rFonts w:ascii="Arial" w:eastAsia="Calibri" w:hAnsi="Arial" w:cs="Arial"/>
          <w:color w:val="000000"/>
          <w:kern w:val="0"/>
          <w:lang w:val="en-GB"/>
          <w14:ligatures w14:val="none"/>
        </w:rPr>
        <w:t>IMO Resolution A.1046 operational Requirements</w:t>
      </w:r>
      <w:r w:rsidR="00734957">
        <w:rPr>
          <w:rFonts w:ascii="Arial" w:eastAsia="Calibri" w:hAnsi="Arial" w:cs="Arial"/>
          <w:color w:val="000000"/>
          <w:kern w:val="0"/>
          <w:lang w:val="en-GB"/>
          <w14:ligatures w14:val="none"/>
        </w:rPr>
        <w:t>.</w:t>
      </w:r>
    </w:p>
    <w:p w14:paraId="767D76EA" w14:textId="3968B4C6" w:rsidR="002B5360" w:rsidRPr="0058067B" w:rsidRDefault="002B5360" w:rsidP="0058067B">
      <w:pPr>
        <w:spacing w:after="0" w:line="240" w:lineRule="auto"/>
        <w:jc w:val="both"/>
        <w:rPr>
          <w:rFonts w:ascii="Arial" w:eastAsia="Calibri" w:hAnsi="Arial" w:cs="Arial"/>
          <w:color w:val="000000"/>
          <w:kern w:val="0"/>
          <w:lang w:val="en-GB"/>
          <w14:ligatures w14:val="none"/>
        </w:rPr>
      </w:pPr>
      <w:r>
        <w:rPr>
          <w:rFonts w:ascii="Arial" w:eastAsia="Calibri" w:hAnsi="Arial" w:cs="Arial"/>
          <w:color w:val="000000"/>
          <w:kern w:val="0"/>
          <w:lang w:val="en-GB"/>
          <w14:ligatures w14:val="none"/>
        </w:rPr>
        <w:t xml:space="preserve">ERPS Test Bed Data are from IALA G1147 </w:t>
      </w:r>
      <w:r w:rsidRPr="006C6C7F">
        <w:rPr>
          <w:rFonts w:ascii="Arial" w:eastAsia="Calibri" w:hAnsi="Arial" w:cs="Arial"/>
          <w:i/>
          <w:iCs/>
          <w:color w:val="000000"/>
          <w:kern w:val="0"/>
          <w:lang w:val="en-GB"/>
          <w14:ligatures w14:val="none"/>
        </w:rPr>
        <w:t>The Use of Enhanced Radar Positioning Systems</w:t>
      </w:r>
      <w:r>
        <w:rPr>
          <w:rFonts w:ascii="Arial" w:eastAsia="Calibri" w:hAnsi="Arial" w:cs="Arial"/>
          <w:color w:val="000000"/>
          <w:kern w:val="0"/>
          <w:lang w:val="en-GB"/>
          <w14:ligatures w14:val="none"/>
        </w:rPr>
        <w:t xml:space="preserve"> Table 1, Dynamic Trial and Best Available</w:t>
      </w:r>
      <w:r w:rsidR="00734957">
        <w:rPr>
          <w:rFonts w:ascii="Arial" w:eastAsia="Calibri" w:hAnsi="Arial" w:cs="Arial"/>
          <w:color w:val="000000"/>
          <w:kern w:val="0"/>
          <w:lang w:val="en-GB"/>
          <w14:ligatures w14:val="none"/>
        </w:rPr>
        <w:t>.</w:t>
      </w:r>
    </w:p>
    <w:p w14:paraId="2F027E57" w14:textId="77777777" w:rsidR="0058067B" w:rsidRPr="0058067B" w:rsidRDefault="0058067B" w:rsidP="0058067B">
      <w:pPr>
        <w:spacing w:after="0" w:line="240" w:lineRule="auto"/>
        <w:jc w:val="both"/>
        <w:rPr>
          <w:rFonts w:ascii="Arial" w:eastAsia="Calibri" w:hAnsi="Arial" w:cs="Arial"/>
          <w:kern w:val="0"/>
          <w:sz w:val="20"/>
          <w:lang w:val="en-GB"/>
          <w14:ligatures w14:val="none"/>
        </w:rPr>
      </w:pPr>
    </w:p>
    <w:p w14:paraId="0DB59302" w14:textId="4B41076E" w:rsidR="00477131" w:rsidRDefault="00477131">
      <w:pPr>
        <w:rPr>
          <w:rFonts w:ascii="Arial" w:eastAsia="MS Mincho" w:hAnsi="Arial" w:cs="Arial"/>
          <w:color w:val="000000"/>
          <w:kern w:val="0"/>
          <w:lang w:val="en-GB"/>
          <w14:ligatures w14:val="none"/>
        </w:rPr>
      </w:pPr>
      <w:r>
        <w:rPr>
          <w:rFonts w:ascii="Arial" w:eastAsia="MS Mincho" w:hAnsi="Arial" w:cs="Arial"/>
          <w:color w:val="000000"/>
          <w:kern w:val="0"/>
          <w:lang w:val="en-GB"/>
          <w14:ligatures w14:val="none"/>
        </w:rPr>
        <w:br w:type="page"/>
      </w:r>
    </w:p>
    <w:p w14:paraId="09D562D3" w14:textId="1A7BC841" w:rsidR="0058067B" w:rsidRPr="0058067B" w:rsidRDefault="0058067B" w:rsidP="0058067B">
      <w:pPr>
        <w:spacing w:after="0" w:line="240" w:lineRule="auto"/>
        <w:rPr>
          <w:rFonts w:ascii="Arial" w:eastAsia="Calibri" w:hAnsi="Arial" w:cs="Arial"/>
          <w:b/>
          <w:bCs/>
          <w:kern w:val="0"/>
          <w:sz w:val="24"/>
          <w:szCs w:val="24"/>
          <w:lang w:val="en-GB"/>
          <w14:ligatures w14:val="none"/>
        </w:rPr>
      </w:pPr>
      <w:r w:rsidRPr="0058067B">
        <w:rPr>
          <w:rFonts w:ascii="Arial" w:eastAsia="Calibri" w:hAnsi="Arial" w:cs="Arial"/>
          <w:b/>
          <w:bCs/>
          <w:kern w:val="0"/>
          <w:sz w:val="24"/>
          <w:szCs w:val="24"/>
          <w:lang w:val="en-GB"/>
          <w14:ligatures w14:val="none"/>
        </w:rPr>
        <w:lastRenderedPageBreak/>
        <w:t>ERPS Technology</w:t>
      </w:r>
      <w:r w:rsidR="00333B63">
        <w:rPr>
          <w:rFonts w:ascii="Arial" w:eastAsia="Calibri" w:hAnsi="Arial" w:cs="Arial"/>
          <w:b/>
          <w:bCs/>
          <w:kern w:val="0"/>
          <w:sz w:val="24"/>
          <w:szCs w:val="24"/>
          <w:lang w:val="en-GB"/>
          <w14:ligatures w14:val="none"/>
        </w:rPr>
        <w:t xml:space="preserve"> </w:t>
      </w:r>
    </w:p>
    <w:p w14:paraId="5A3CDF20" w14:textId="77777777" w:rsidR="0058067B" w:rsidRPr="0058067B" w:rsidRDefault="0058067B" w:rsidP="0058067B">
      <w:pPr>
        <w:spacing w:after="0" w:line="240" w:lineRule="auto"/>
        <w:rPr>
          <w:rFonts w:ascii="Arial" w:eastAsia="Calibri" w:hAnsi="Arial" w:cs="Arial"/>
          <w:b/>
          <w:bCs/>
          <w:kern w:val="0"/>
          <w:sz w:val="24"/>
          <w:szCs w:val="24"/>
          <w:lang w:val="en-GB"/>
          <w14:ligatures w14:val="none"/>
        </w:rPr>
      </w:pPr>
    </w:p>
    <w:p w14:paraId="6C48C619" w14:textId="373E6F9B" w:rsidR="0058067B" w:rsidRPr="0058067B" w:rsidRDefault="0058067B" w:rsidP="0058067B">
      <w:pPr>
        <w:spacing w:after="120" w:line="240" w:lineRule="auto"/>
        <w:jc w:val="both"/>
        <w:rPr>
          <w:rFonts w:ascii="Arial" w:eastAsia="Times New Roman" w:hAnsi="Arial" w:cs="Arial"/>
          <w:color w:val="000000"/>
          <w:kern w:val="0"/>
          <w:szCs w:val="20"/>
          <w:lang w:val="en-GB"/>
          <w14:ligatures w14:val="none"/>
        </w:rPr>
      </w:pPr>
      <w:r w:rsidRPr="0058067B">
        <w:rPr>
          <w:rFonts w:ascii="Arial" w:eastAsia="Times New Roman" w:hAnsi="Arial" w:cs="Arial"/>
          <w:color w:val="000000"/>
          <w:kern w:val="0"/>
          <w:szCs w:val="20"/>
          <w:lang w:val="en-GB"/>
          <w14:ligatures w14:val="none"/>
        </w:rPr>
        <w:t>1</w:t>
      </w:r>
      <w:r w:rsidR="00734957">
        <w:rPr>
          <w:rFonts w:ascii="Arial" w:eastAsia="Times New Roman" w:hAnsi="Arial" w:cs="Arial"/>
          <w:color w:val="000000"/>
          <w:kern w:val="0"/>
          <w:szCs w:val="20"/>
          <w:lang w:val="en-GB"/>
          <w14:ligatures w14:val="none"/>
        </w:rPr>
        <w:t>5</w:t>
      </w:r>
      <w:r w:rsidRPr="0058067B">
        <w:rPr>
          <w:rFonts w:ascii="Arial" w:eastAsia="Times New Roman" w:hAnsi="Arial" w:cs="Arial"/>
          <w:color w:val="000000"/>
          <w:kern w:val="0"/>
          <w:szCs w:val="20"/>
          <w:lang w:val="en-GB"/>
          <w14:ligatures w14:val="none"/>
        </w:rPr>
        <w:tab/>
        <w:t>Knowing the measured azimuth and range of the eRacon targets, the speed and heading of their own vessels. their own antenna elevation and rotation characteristics, along with the received positions (latitude</w:t>
      </w:r>
      <w:r w:rsidR="00BC47CF">
        <w:rPr>
          <w:rFonts w:ascii="Arial" w:eastAsia="Times New Roman" w:hAnsi="Arial" w:cs="Arial"/>
          <w:color w:val="000000"/>
          <w:kern w:val="0"/>
          <w:szCs w:val="20"/>
          <w:lang w:val="en-GB"/>
          <w14:ligatures w14:val="none"/>
        </w:rPr>
        <w:t xml:space="preserve"> and</w:t>
      </w:r>
      <w:r w:rsidRPr="0058067B">
        <w:rPr>
          <w:rFonts w:ascii="Arial" w:eastAsia="Times New Roman" w:hAnsi="Arial" w:cs="Arial"/>
          <w:color w:val="000000"/>
          <w:kern w:val="0"/>
          <w:szCs w:val="20"/>
          <w:lang w:val="en-GB"/>
          <w14:ligatures w14:val="none"/>
        </w:rPr>
        <w:t xml:space="preserve"> longitude) of the </w:t>
      </w:r>
      <w:proofErr w:type="spellStart"/>
      <w:r w:rsidRPr="0058067B">
        <w:rPr>
          <w:rFonts w:ascii="Arial" w:eastAsia="Times New Roman" w:hAnsi="Arial" w:cs="Arial"/>
          <w:color w:val="000000"/>
          <w:kern w:val="0"/>
          <w:szCs w:val="20"/>
          <w:lang w:val="en-GB"/>
          <w14:ligatures w14:val="none"/>
        </w:rPr>
        <w:t>eRacons</w:t>
      </w:r>
      <w:proofErr w:type="spellEnd"/>
      <w:r w:rsidRPr="0058067B">
        <w:rPr>
          <w:rFonts w:ascii="Arial" w:eastAsia="Times New Roman" w:hAnsi="Arial" w:cs="Arial"/>
          <w:color w:val="000000"/>
          <w:kern w:val="0"/>
          <w:szCs w:val="20"/>
          <w:lang w:val="en-GB"/>
          <w14:ligatures w14:val="none"/>
        </w:rPr>
        <w:t xml:space="preserve">, </w:t>
      </w:r>
      <w:proofErr w:type="spellStart"/>
      <w:r w:rsidRPr="0058067B">
        <w:rPr>
          <w:rFonts w:ascii="Arial" w:eastAsia="Times New Roman" w:hAnsi="Arial" w:cs="Arial"/>
          <w:color w:val="000000"/>
          <w:kern w:val="0"/>
          <w:szCs w:val="20"/>
          <w:lang w:val="en-GB"/>
          <w14:ligatures w14:val="none"/>
        </w:rPr>
        <w:t>eRadars</w:t>
      </w:r>
      <w:proofErr w:type="spellEnd"/>
      <w:r w:rsidRPr="0058067B">
        <w:rPr>
          <w:rFonts w:ascii="Arial" w:eastAsia="Times New Roman" w:hAnsi="Arial" w:cs="Arial"/>
          <w:color w:val="000000"/>
          <w:kern w:val="0"/>
          <w:szCs w:val="20"/>
          <w:lang w:val="en-GB"/>
          <w14:ligatures w14:val="none"/>
        </w:rPr>
        <w:t xml:space="preserve"> calculate and report positions for their own vessels</w:t>
      </w:r>
      <w:r w:rsidR="000873D4">
        <w:rPr>
          <w:rFonts w:ascii="Arial" w:eastAsia="Times New Roman" w:hAnsi="Arial" w:cs="Arial"/>
          <w:color w:val="000000"/>
          <w:kern w:val="0"/>
          <w:szCs w:val="20"/>
          <w:lang w:val="en-GB"/>
          <w14:ligatures w14:val="none"/>
        </w:rPr>
        <w:t>.</w:t>
      </w:r>
    </w:p>
    <w:p w14:paraId="3EE48BCB" w14:textId="1AC1F29E" w:rsidR="0058067B" w:rsidRPr="0058067B" w:rsidRDefault="0058067B" w:rsidP="0058067B">
      <w:pPr>
        <w:spacing w:after="120" w:line="240" w:lineRule="auto"/>
        <w:jc w:val="both"/>
        <w:rPr>
          <w:rFonts w:ascii="Arial" w:eastAsia="Times New Roman" w:hAnsi="Arial" w:cs="Arial"/>
          <w:color w:val="000000"/>
          <w:kern w:val="0"/>
          <w:szCs w:val="20"/>
          <w:lang w:val="en-GB"/>
          <w14:ligatures w14:val="none"/>
        </w:rPr>
      </w:pPr>
      <w:r w:rsidRPr="0058067B">
        <w:rPr>
          <w:rFonts w:ascii="Arial" w:eastAsia="Times New Roman" w:hAnsi="Arial" w:cs="Arial"/>
          <w:color w:val="000000"/>
          <w:kern w:val="0"/>
          <w:szCs w:val="20"/>
          <w:lang w:val="en-GB"/>
          <w14:ligatures w14:val="none"/>
        </w:rPr>
        <w:t>1</w:t>
      </w:r>
      <w:r w:rsidR="00734957">
        <w:rPr>
          <w:rFonts w:ascii="Arial" w:eastAsia="Times New Roman" w:hAnsi="Arial" w:cs="Arial"/>
          <w:color w:val="000000"/>
          <w:kern w:val="0"/>
          <w:szCs w:val="20"/>
          <w:lang w:val="en-GB"/>
          <w14:ligatures w14:val="none"/>
        </w:rPr>
        <w:t>6</w:t>
      </w:r>
      <w:r w:rsidRPr="0058067B">
        <w:rPr>
          <w:rFonts w:ascii="Arial" w:eastAsia="Times New Roman" w:hAnsi="Arial" w:cs="Arial"/>
          <w:color w:val="000000"/>
          <w:kern w:val="0"/>
          <w:szCs w:val="20"/>
          <w:lang w:val="en-GB"/>
          <w14:ligatures w14:val="none"/>
        </w:rPr>
        <w:tab/>
        <w:t>ERPS can be used in various use cases to derive a position</w:t>
      </w:r>
      <w:bookmarkStart w:id="17" w:name="_Toc69452473"/>
      <w:r w:rsidR="00734957">
        <w:rPr>
          <w:rFonts w:ascii="Arial" w:eastAsia="Times New Roman" w:hAnsi="Arial" w:cs="Arial"/>
          <w:color w:val="000000"/>
          <w:kern w:val="0"/>
          <w:szCs w:val="20"/>
          <w:lang w:val="en-GB"/>
          <w14:ligatures w14:val="none"/>
        </w:rPr>
        <w:t xml:space="preserve"> as described below:</w:t>
      </w:r>
    </w:p>
    <w:p w14:paraId="34D39B11" w14:textId="77777777" w:rsidR="0058067B" w:rsidRPr="0058067B" w:rsidRDefault="0058067B" w:rsidP="0058067B">
      <w:pPr>
        <w:spacing w:after="120" w:line="240" w:lineRule="auto"/>
        <w:jc w:val="both"/>
        <w:rPr>
          <w:rFonts w:ascii="Arial" w:eastAsia="Times New Roman" w:hAnsi="Arial" w:cs="Arial"/>
          <w:color w:val="000000"/>
          <w:kern w:val="0"/>
          <w:szCs w:val="20"/>
          <w:lang w:val="en-GB"/>
          <w14:ligatures w14:val="none"/>
        </w:rPr>
      </w:pPr>
      <w:r w:rsidRPr="0058067B">
        <w:rPr>
          <w:rFonts w:ascii="Arial" w:eastAsia="Times New Roman" w:hAnsi="Arial" w:cs="Times New Roman"/>
          <w:b/>
          <w:kern w:val="0"/>
          <w:szCs w:val="20"/>
          <w:u w:val="single"/>
          <w:lang w:val="en-GB"/>
          <w14:ligatures w14:val="none"/>
        </w:rPr>
        <w:t>One eRacon Solution</w:t>
      </w:r>
      <w:bookmarkEnd w:id="17"/>
    </w:p>
    <w:p w14:paraId="34F09B64" w14:textId="77777777" w:rsidR="0058067B" w:rsidRPr="0058067B" w:rsidRDefault="0058067B" w:rsidP="0058067B">
      <w:pPr>
        <w:spacing w:after="0" w:line="240" w:lineRule="auto"/>
        <w:jc w:val="both"/>
        <w:rPr>
          <w:rFonts w:ascii="Arial" w:eastAsia="Calibri" w:hAnsi="Arial" w:cs="Arial"/>
          <w:kern w:val="0"/>
          <w:lang w:val="en-GB"/>
          <w14:ligatures w14:val="none"/>
        </w:rPr>
      </w:pPr>
      <w:r w:rsidRPr="0058067B">
        <w:rPr>
          <w:rFonts w:ascii="Arial" w:eastAsia="Calibri" w:hAnsi="Arial" w:cs="Arial"/>
          <w:kern w:val="0"/>
          <w:lang w:val="en-GB"/>
          <w14:ligatures w14:val="none"/>
        </w:rPr>
        <w:tab/>
      </w:r>
    </w:p>
    <w:p w14:paraId="0D86185C" w14:textId="77777777" w:rsidR="0058067B" w:rsidRPr="0058067B" w:rsidRDefault="0058067B" w:rsidP="0058067B">
      <w:pPr>
        <w:spacing w:after="120" w:line="240" w:lineRule="auto"/>
        <w:jc w:val="both"/>
        <w:rPr>
          <w:rFonts w:ascii="Arial" w:eastAsia="Calibri" w:hAnsi="Arial" w:cs="Arial"/>
          <w:noProof/>
          <w:kern w:val="0"/>
          <w:highlight w:val="yellow"/>
          <w14:ligatures w14:val="none"/>
        </w:rPr>
      </w:pPr>
      <w:r w:rsidRPr="0058067B">
        <w:rPr>
          <w:rFonts w:ascii="Arial" w:eastAsia="Calibri" w:hAnsi="Arial" w:cs="Arial"/>
          <w:noProof/>
          <w:kern w:val="0"/>
          <w:lang w:val="en-GB" w:eastAsia="en-GB"/>
          <w14:ligatures w14:val="none"/>
        </w:rPr>
        <w:drawing>
          <wp:inline distT="0" distB="0" distL="0" distR="0" wp14:anchorId="5F1EC706" wp14:editId="3AC61D87">
            <wp:extent cx="2768572" cy="2464219"/>
            <wp:effectExtent l="0" t="0" r="0" b="0"/>
            <wp:docPr id="13" name="Picture 13"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10;&#10;Description automatically generated with low confidenc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59948" cy="2545550"/>
                    </a:xfrm>
                    <a:prstGeom prst="rect">
                      <a:avLst/>
                    </a:prstGeom>
                    <a:noFill/>
                  </pic:spPr>
                </pic:pic>
              </a:graphicData>
            </a:graphic>
          </wp:inline>
        </w:drawing>
      </w:r>
    </w:p>
    <w:p w14:paraId="6C612A68" w14:textId="77777777" w:rsidR="0058067B" w:rsidRPr="0058067B" w:rsidRDefault="0058067B" w:rsidP="0058067B">
      <w:pPr>
        <w:spacing w:before="240" w:after="240" w:line="216" w:lineRule="atLeast"/>
        <w:ind w:left="1170" w:hanging="1170"/>
        <w:jc w:val="both"/>
        <w:rPr>
          <w:rFonts w:ascii="Arial" w:eastAsia="Calibri" w:hAnsi="Arial" w:cs="Arial"/>
          <w:i/>
          <w:color w:val="575756"/>
          <w:kern w:val="0"/>
          <w:lang w:val="en-GB"/>
          <w14:ligatures w14:val="none"/>
        </w:rPr>
      </w:pPr>
      <w:bookmarkStart w:id="18" w:name="_Toc69452483"/>
      <w:r w:rsidRPr="0058067B">
        <w:rPr>
          <w:rFonts w:ascii="Arial" w:eastAsia="Calibri" w:hAnsi="Arial" w:cs="Arial"/>
          <w:i/>
          <w:color w:val="575756"/>
          <w:kern w:val="0"/>
          <w:lang w:val="en-GB"/>
          <w14:ligatures w14:val="none"/>
        </w:rPr>
        <w:t>One eRacon Solution</w:t>
      </w:r>
      <w:bookmarkEnd w:id="18"/>
    </w:p>
    <w:p w14:paraId="66A4BF55" w14:textId="77777777" w:rsidR="0058067B" w:rsidRPr="0058067B" w:rsidRDefault="0058067B" w:rsidP="0058067B">
      <w:pPr>
        <w:spacing w:after="120" w:line="240" w:lineRule="auto"/>
        <w:jc w:val="both"/>
        <w:rPr>
          <w:rFonts w:ascii="Arial" w:eastAsia="Calibri" w:hAnsi="Arial" w:cs="Arial"/>
          <w:kern w:val="0"/>
          <w:lang w:val="en-GB"/>
          <w14:ligatures w14:val="none"/>
        </w:rPr>
      </w:pPr>
      <w:r w:rsidRPr="0058067B">
        <w:rPr>
          <w:rFonts w:ascii="Arial" w:eastAsia="Calibri" w:hAnsi="Arial" w:cs="Arial"/>
          <w:kern w:val="0"/>
          <w:lang w:val="en-GB"/>
          <w14:ligatures w14:val="none"/>
        </w:rPr>
        <w:t>In this case, the eRadar sees only one eRacon, but can use its own true heading to calculate a position solution</w:t>
      </w:r>
      <w:bookmarkStart w:id="19" w:name="_Toc69452474"/>
      <w:r w:rsidRPr="0058067B">
        <w:rPr>
          <w:rFonts w:ascii="Arial" w:eastAsia="Calibri" w:hAnsi="Arial" w:cs="Arial"/>
          <w:kern w:val="0"/>
          <w:lang w:val="en-GB"/>
          <w14:ligatures w14:val="none"/>
        </w:rPr>
        <w:t>.</w:t>
      </w:r>
    </w:p>
    <w:p w14:paraId="594CFAEA" w14:textId="77777777" w:rsidR="0058067B" w:rsidRPr="0058067B" w:rsidRDefault="0058067B" w:rsidP="0058067B">
      <w:pPr>
        <w:spacing w:after="120" w:line="240" w:lineRule="auto"/>
        <w:jc w:val="both"/>
        <w:rPr>
          <w:rFonts w:ascii="Arial" w:eastAsia="Calibri" w:hAnsi="Arial" w:cs="Arial"/>
          <w:kern w:val="0"/>
          <w:lang w:val="en-GB"/>
          <w14:ligatures w14:val="none"/>
        </w:rPr>
      </w:pPr>
    </w:p>
    <w:p w14:paraId="7942D771" w14:textId="7DCF7F50" w:rsidR="0058067B" w:rsidRPr="0058067B" w:rsidRDefault="0058067B" w:rsidP="0058067B">
      <w:pPr>
        <w:spacing w:after="0" w:line="240" w:lineRule="auto"/>
        <w:jc w:val="both"/>
        <w:rPr>
          <w:rFonts w:ascii="Arial" w:eastAsia="Times New Roman" w:hAnsi="Arial" w:cs="Times New Roman"/>
          <w:b/>
          <w:kern w:val="0"/>
          <w:szCs w:val="20"/>
          <w:u w:val="single"/>
          <w:lang w:val="en-GB"/>
          <w14:ligatures w14:val="none"/>
        </w:rPr>
      </w:pPr>
      <w:r w:rsidRPr="0058067B">
        <w:rPr>
          <w:rFonts w:ascii="Arial" w:eastAsia="Times New Roman" w:hAnsi="Arial" w:cs="Times New Roman"/>
          <w:b/>
          <w:kern w:val="0"/>
          <w:szCs w:val="20"/>
          <w:u w:val="single"/>
          <w:lang w:val="en-GB"/>
          <w14:ligatures w14:val="none"/>
        </w:rPr>
        <w:t>Two eRacon Solution</w:t>
      </w:r>
      <w:bookmarkEnd w:id="19"/>
    </w:p>
    <w:p w14:paraId="14501499" w14:textId="1C541567" w:rsidR="0058067B" w:rsidRPr="0058067B" w:rsidRDefault="007F6343" w:rsidP="0058067B">
      <w:pPr>
        <w:spacing w:after="120" w:line="240" w:lineRule="auto"/>
        <w:jc w:val="both"/>
        <w:rPr>
          <w:rFonts w:ascii="Arial" w:eastAsia="Calibri" w:hAnsi="Arial" w:cs="Arial"/>
          <w:noProof/>
          <w:kern w:val="0"/>
          <w:highlight w:val="yellow"/>
          <w14:ligatures w14:val="none"/>
        </w:rPr>
      </w:pPr>
      <w:r>
        <w:rPr>
          <w:noProof/>
        </w:rPr>
        <mc:AlternateContent>
          <mc:Choice Requires="wps">
            <w:drawing>
              <wp:anchor distT="0" distB="0" distL="114300" distR="114300" simplePos="0" relativeHeight="251663360" behindDoc="0" locked="0" layoutInCell="1" allowOverlap="1" wp14:anchorId="4A2874EE" wp14:editId="01648DA1">
                <wp:simplePos x="0" y="0"/>
                <wp:positionH relativeFrom="margin">
                  <wp:posOffset>308610</wp:posOffset>
                </wp:positionH>
                <wp:positionV relativeFrom="paragraph">
                  <wp:posOffset>53975</wp:posOffset>
                </wp:positionV>
                <wp:extent cx="2190750" cy="504825"/>
                <wp:effectExtent l="0" t="0" r="0" b="0"/>
                <wp:wrapNone/>
                <wp:docPr id="6" name="正方形/長方形 5"/>
                <wp:cNvGraphicFramePr/>
                <a:graphic xmlns:a="http://schemas.openxmlformats.org/drawingml/2006/main">
                  <a:graphicData uri="http://schemas.microsoft.com/office/word/2010/wordprocessingShape">
                    <wps:wsp>
                      <wps:cNvSpPr/>
                      <wps:spPr>
                        <a:xfrm>
                          <a:off x="0" y="0"/>
                          <a:ext cx="2190750" cy="504825"/>
                        </a:xfrm>
                        <a:prstGeom prst="rect">
                          <a:avLst/>
                        </a:prstGeom>
                      </wps:spPr>
                      <wps:txbx>
                        <w:txbxContent>
                          <w:p w14:paraId="479BAB1D" w14:textId="77777777" w:rsidR="007F6343" w:rsidRPr="006C6C7F" w:rsidRDefault="00EB6217" w:rsidP="007F6343">
                            <w:pPr>
                              <w:rPr>
                                <w:rFonts w:ascii="Cambria Math" w:eastAsiaTheme="minorEastAsia" w:hAnsi="+mn-cs"/>
                                <w:i/>
                                <w:iCs/>
                                <w:color w:val="FFFFFF" w:themeColor="background1"/>
                                <w:kern w:val="24"/>
                                <w:sz w:val="20"/>
                                <w:szCs w:val="20"/>
                                <w:lang w:eastAsia="ja-JP"/>
                                <w14:textFill>
                                  <w14:solidFill>
                                    <w14:schemeClr w14:val="bg1">
                                      <w14:alpha w14:val="100000"/>
                                    </w14:schemeClr>
                                  </w14:solidFill>
                                </w14:textFill>
                              </w:rPr>
                            </w:pPr>
                            <m:oMathPara>
                              <m:oMathParaPr>
                                <m:jc m:val="centerGroup"/>
                              </m:oMathParaPr>
                              <m:oMath>
                                <m:d>
                                  <m:dPr>
                                    <m:begChr m:val="{"/>
                                    <m:endChr m:val=""/>
                                    <m:ctrlPr>
                                      <w:rPr>
                                        <w:rFonts w:ascii="Cambria Math" w:eastAsiaTheme="minorEastAsia" w:hAnsi="Cambria Math"/>
                                        <w:i/>
                                        <w:iCs/>
                                        <w:color w:val="000000" w:themeColor="text1"/>
                                        <w:kern w:val="24"/>
                                        <w:sz w:val="20"/>
                                        <w:szCs w:val="20"/>
                                        <w:lang w:eastAsia="ja-JP"/>
                                      </w:rPr>
                                    </m:ctrlPr>
                                  </m:dPr>
                                  <m:e>
                                    <m:eqArr>
                                      <m:eqArrPr>
                                        <m:ctrlPr>
                                          <w:rPr>
                                            <w:rFonts w:ascii="Cambria Math" w:eastAsiaTheme="minorEastAsia" w:hAnsi="Cambria Math"/>
                                            <w:i/>
                                            <w:iCs/>
                                            <w:color w:val="000000" w:themeColor="text1"/>
                                            <w:kern w:val="24"/>
                                            <w:sz w:val="20"/>
                                            <w:szCs w:val="20"/>
                                            <w:lang w:eastAsia="ja-JP"/>
                                          </w:rPr>
                                        </m:ctrlPr>
                                      </m:eqArrPr>
                                      <m:e>
                                        <m:sSup>
                                          <m:sSupPr>
                                            <m:ctrlPr>
                                              <w:rPr>
                                                <w:rFonts w:ascii="Cambria Math" w:eastAsiaTheme="minorEastAsia" w:hAnsi="Cambria Math"/>
                                                <w:i/>
                                                <w:iCs/>
                                                <w:color w:val="000000" w:themeColor="text1"/>
                                                <w:kern w:val="24"/>
                                                <w:sz w:val="20"/>
                                                <w:szCs w:val="20"/>
                                                <w:lang w:eastAsia="ja-JP"/>
                                              </w:rPr>
                                            </m:ctrlPr>
                                          </m:sSupPr>
                                          <m:e>
                                            <m:r>
                                              <w:rPr>
                                                <w:rFonts w:ascii="Cambria Math" w:hAnsi="Cambria Math"/>
                                                <w:color w:val="000000" w:themeColor="text1"/>
                                                <w:kern w:val="24"/>
                                                <w:sz w:val="20"/>
                                                <w:szCs w:val="20"/>
                                                <w:lang w:eastAsia="ja-JP"/>
                                              </w:rPr>
                                              <m:t>(x-</m:t>
                                            </m:r>
                                            <m:sSub>
                                              <m:sSubPr>
                                                <m:ctrlPr>
                                                  <w:rPr>
                                                    <w:rFonts w:ascii="Cambria Math" w:eastAsiaTheme="minorEastAsia" w:hAnsi="Cambria Math"/>
                                                    <w:i/>
                                                    <w:iCs/>
                                                    <w:color w:val="000000" w:themeColor="text1"/>
                                                    <w:kern w:val="24"/>
                                                    <w:sz w:val="20"/>
                                                    <w:szCs w:val="20"/>
                                                    <w:lang w:eastAsia="ja-JP"/>
                                                  </w:rPr>
                                                </m:ctrlPr>
                                              </m:sSubPr>
                                              <m:e>
                                                <m:r>
                                                  <w:rPr>
                                                    <w:rFonts w:ascii="Cambria Math" w:hAnsi="Cambria Math"/>
                                                    <w:color w:val="000000" w:themeColor="text1"/>
                                                    <w:kern w:val="24"/>
                                                    <w:sz w:val="20"/>
                                                    <w:szCs w:val="20"/>
                                                    <w:lang w:eastAsia="ja-JP"/>
                                                  </w:rPr>
                                                  <m:t>x</m:t>
                                                </m:r>
                                              </m:e>
                                              <m:sub>
                                                <m:r>
                                                  <w:rPr>
                                                    <w:rFonts w:ascii="Cambria Math" w:hAnsi="Cambria Math"/>
                                                    <w:color w:val="000000" w:themeColor="text1"/>
                                                    <w:kern w:val="24"/>
                                                    <w:sz w:val="20"/>
                                                    <w:szCs w:val="20"/>
                                                    <w:lang w:eastAsia="ja-JP"/>
                                                  </w:rPr>
                                                  <m:t>1</m:t>
                                                </m:r>
                                              </m:sub>
                                            </m:sSub>
                                            <m:r>
                                              <w:rPr>
                                                <w:rFonts w:ascii="Cambria Math" w:hAnsi="Cambria Math"/>
                                                <w:color w:val="000000" w:themeColor="text1"/>
                                                <w:kern w:val="24"/>
                                                <w:sz w:val="20"/>
                                                <w:szCs w:val="20"/>
                                                <w:lang w:eastAsia="ja-JP"/>
                                              </w:rPr>
                                              <m:t>)</m:t>
                                            </m:r>
                                          </m:e>
                                          <m:sup>
                                            <m:r>
                                              <w:rPr>
                                                <w:rFonts w:ascii="Cambria Math" w:hAnsi="Cambria Math"/>
                                                <w:color w:val="000000" w:themeColor="text1"/>
                                                <w:kern w:val="24"/>
                                                <w:sz w:val="20"/>
                                                <w:szCs w:val="20"/>
                                                <w:lang w:eastAsia="ja-JP"/>
                                              </w:rPr>
                                              <m:t>2</m:t>
                                            </m:r>
                                          </m:sup>
                                        </m:sSup>
                                        <m:r>
                                          <w:rPr>
                                            <w:rFonts w:ascii="Cambria Math" w:hAnsi="Cambria Math"/>
                                            <w:color w:val="000000" w:themeColor="text1"/>
                                            <w:kern w:val="24"/>
                                            <w:sz w:val="20"/>
                                            <w:szCs w:val="20"/>
                                            <w:lang w:eastAsia="ja-JP"/>
                                          </w:rPr>
                                          <m:t>+</m:t>
                                        </m:r>
                                        <m:sSup>
                                          <m:sSupPr>
                                            <m:ctrlPr>
                                              <w:rPr>
                                                <w:rFonts w:ascii="Cambria Math" w:eastAsiaTheme="minorEastAsia" w:hAnsi="Cambria Math"/>
                                                <w:i/>
                                                <w:iCs/>
                                                <w:color w:val="000000" w:themeColor="text1"/>
                                                <w:kern w:val="24"/>
                                                <w:sz w:val="20"/>
                                                <w:szCs w:val="20"/>
                                                <w:lang w:eastAsia="ja-JP"/>
                                              </w:rPr>
                                            </m:ctrlPr>
                                          </m:sSupPr>
                                          <m:e>
                                            <m:r>
                                              <w:rPr>
                                                <w:rFonts w:ascii="Cambria Math" w:hAnsi="Cambria Math"/>
                                                <w:color w:val="000000" w:themeColor="text1"/>
                                                <w:kern w:val="24"/>
                                                <w:sz w:val="20"/>
                                                <w:szCs w:val="20"/>
                                                <w:lang w:eastAsia="ja-JP"/>
                                              </w:rPr>
                                              <m:t>(y-</m:t>
                                            </m:r>
                                            <m:sSub>
                                              <m:sSubPr>
                                                <m:ctrlPr>
                                                  <w:rPr>
                                                    <w:rFonts w:ascii="Cambria Math" w:eastAsiaTheme="minorEastAsia" w:hAnsi="Cambria Math"/>
                                                    <w:i/>
                                                    <w:iCs/>
                                                    <w:color w:val="000000" w:themeColor="text1"/>
                                                    <w:kern w:val="24"/>
                                                    <w:sz w:val="20"/>
                                                    <w:szCs w:val="20"/>
                                                    <w:lang w:eastAsia="ja-JP"/>
                                                  </w:rPr>
                                                </m:ctrlPr>
                                              </m:sSubPr>
                                              <m:e>
                                                <m:r>
                                                  <w:rPr>
                                                    <w:rFonts w:ascii="Cambria Math" w:hAnsi="Cambria Math"/>
                                                    <w:color w:val="000000" w:themeColor="text1"/>
                                                    <w:kern w:val="24"/>
                                                    <w:sz w:val="20"/>
                                                    <w:szCs w:val="20"/>
                                                    <w:lang w:eastAsia="ja-JP"/>
                                                  </w:rPr>
                                                  <m:t>y</m:t>
                                                </m:r>
                                              </m:e>
                                              <m:sub>
                                                <m:r>
                                                  <w:rPr>
                                                    <w:rFonts w:ascii="Cambria Math" w:hAnsi="Cambria Math"/>
                                                    <w:color w:val="000000" w:themeColor="text1"/>
                                                    <w:kern w:val="24"/>
                                                    <w:sz w:val="20"/>
                                                    <w:szCs w:val="20"/>
                                                    <w:lang w:eastAsia="ja-JP"/>
                                                  </w:rPr>
                                                  <m:t>1</m:t>
                                                </m:r>
                                              </m:sub>
                                            </m:sSub>
                                            <m:r>
                                              <w:rPr>
                                                <w:rFonts w:ascii="Cambria Math" w:hAnsi="Cambria Math"/>
                                                <w:color w:val="000000" w:themeColor="text1"/>
                                                <w:kern w:val="24"/>
                                                <w:sz w:val="20"/>
                                                <w:szCs w:val="20"/>
                                                <w:lang w:eastAsia="ja-JP"/>
                                              </w:rPr>
                                              <m:t>)</m:t>
                                            </m:r>
                                          </m:e>
                                          <m:sup>
                                            <m:r>
                                              <w:rPr>
                                                <w:rFonts w:ascii="Cambria Math" w:hAnsi="Cambria Math"/>
                                                <w:color w:val="000000" w:themeColor="text1"/>
                                                <w:kern w:val="24"/>
                                                <w:sz w:val="20"/>
                                                <w:szCs w:val="20"/>
                                                <w:lang w:eastAsia="ja-JP"/>
                                              </w:rPr>
                                              <m:t>2</m:t>
                                            </m:r>
                                          </m:sup>
                                        </m:sSup>
                                        <m:r>
                                          <w:rPr>
                                            <w:rFonts w:ascii="Cambria Math" w:hAnsi="Cambria Math"/>
                                            <w:color w:val="000000" w:themeColor="text1"/>
                                            <w:kern w:val="24"/>
                                            <w:sz w:val="20"/>
                                            <w:szCs w:val="20"/>
                                            <w:lang w:eastAsia="ja-JP"/>
                                          </w:rPr>
                                          <m:t>=</m:t>
                                        </m:r>
                                        <m:sSub>
                                          <m:sSubPr>
                                            <m:ctrlPr>
                                              <w:rPr>
                                                <w:rFonts w:ascii="Cambria Math" w:eastAsiaTheme="minorEastAsia" w:hAnsi="Cambria Math"/>
                                                <w:i/>
                                                <w:iCs/>
                                                <w:color w:val="000000" w:themeColor="text1"/>
                                                <w:kern w:val="24"/>
                                                <w:sz w:val="20"/>
                                                <w:szCs w:val="20"/>
                                                <w:lang w:eastAsia="ja-JP"/>
                                              </w:rPr>
                                            </m:ctrlPr>
                                          </m:sSubPr>
                                          <m:e>
                                            <m:r>
                                              <w:rPr>
                                                <w:rFonts w:ascii="Cambria Math" w:hAnsi="Cambria Math"/>
                                                <w:color w:val="000000" w:themeColor="text1"/>
                                                <w:kern w:val="24"/>
                                                <w:sz w:val="20"/>
                                                <w:szCs w:val="20"/>
                                                <w:lang w:eastAsia="ja-JP"/>
                                              </w:rPr>
                                              <m:t>l</m:t>
                                            </m:r>
                                          </m:e>
                                          <m:sub>
                                            <m:r>
                                              <w:rPr>
                                                <w:rFonts w:ascii="Cambria Math" w:hAnsi="Cambria Math"/>
                                                <w:color w:val="000000" w:themeColor="text1"/>
                                                <w:kern w:val="24"/>
                                                <w:sz w:val="20"/>
                                                <w:szCs w:val="20"/>
                                                <w:lang w:eastAsia="ja-JP"/>
                                              </w:rPr>
                                              <m:t>1</m:t>
                                            </m:r>
                                          </m:sub>
                                        </m:sSub>
                                        <m:r>
                                          <w:rPr>
                                            <w:rFonts w:ascii="Cambria Math" w:hAnsi="Cambria Math"/>
                                            <w:color w:val="000000" w:themeColor="text1"/>
                                            <w:kern w:val="24"/>
                                            <w:sz w:val="20"/>
                                            <w:szCs w:val="20"/>
                                            <w:lang w:eastAsia="ja-JP"/>
                                          </w:rPr>
                                          <m:t>²</m:t>
                                        </m:r>
                                      </m:e>
                                      <m:e>
                                        <m:sSup>
                                          <m:sSupPr>
                                            <m:ctrlPr>
                                              <w:rPr>
                                                <w:rFonts w:ascii="Cambria Math" w:eastAsiaTheme="minorEastAsia" w:hAnsi="Cambria Math"/>
                                                <w:i/>
                                                <w:iCs/>
                                                <w:color w:val="000000" w:themeColor="text1"/>
                                                <w:kern w:val="24"/>
                                                <w:sz w:val="20"/>
                                                <w:szCs w:val="20"/>
                                                <w:lang w:eastAsia="ja-JP"/>
                                              </w:rPr>
                                            </m:ctrlPr>
                                          </m:sSupPr>
                                          <m:e>
                                            <m:r>
                                              <w:rPr>
                                                <w:rFonts w:ascii="Cambria Math" w:hAnsi="Cambria Math"/>
                                                <w:color w:val="000000" w:themeColor="text1"/>
                                                <w:kern w:val="24"/>
                                                <w:sz w:val="20"/>
                                                <w:szCs w:val="20"/>
                                                <w:lang w:eastAsia="ja-JP"/>
                                              </w:rPr>
                                              <m:t>(x-</m:t>
                                            </m:r>
                                            <m:sSub>
                                              <m:sSubPr>
                                                <m:ctrlPr>
                                                  <w:rPr>
                                                    <w:rFonts w:ascii="Cambria Math" w:eastAsiaTheme="minorEastAsia" w:hAnsi="Cambria Math"/>
                                                    <w:i/>
                                                    <w:iCs/>
                                                    <w:color w:val="000000" w:themeColor="text1"/>
                                                    <w:kern w:val="24"/>
                                                    <w:sz w:val="20"/>
                                                    <w:szCs w:val="20"/>
                                                    <w:lang w:eastAsia="ja-JP"/>
                                                  </w:rPr>
                                                </m:ctrlPr>
                                              </m:sSubPr>
                                              <m:e>
                                                <m:r>
                                                  <w:rPr>
                                                    <w:rFonts w:ascii="Cambria Math" w:hAnsi="Cambria Math"/>
                                                    <w:color w:val="000000" w:themeColor="text1"/>
                                                    <w:kern w:val="24"/>
                                                    <w:sz w:val="20"/>
                                                    <w:szCs w:val="20"/>
                                                    <w:lang w:eastAsia="ja-JP"/>
                                                  </w:rPr>
                                                  <m:t>x</m:t>
                                                </m:r>
                                              </m:e>
                                              <m:sub>
                                                <m:r>
                                                  <w:rPr>
                                                    <w:rFonts w:ascii="Cambria Math" w:hAnsi="Cambria Math"/>
                                                    <w:color w:val="000000" w:themeColor="text1"/>
                                                    <w:kern w:val="24"/>
                                                    <w:sz w:val="20"/>
                                                    <w:szCs w:val="20"/>
                                                    <w:lang w:eastAsia="ja-JP"/>
                                                  </w:rPr>
                                                  <m:t>2</m:t>
                                                </m:r>
                                              </m:sub>
                                            </m:sSub>
                                            <m:r>
                                              <w:rPr>
                                                <w:rFonts w:ascii="Cambria Math" w:hAnsi="Cambria Math"/>
                                                <w:color w:val="000000" w:themeColor="text1"/>
                                                <w:kern w:val="24"/>
                                                <w:sz w:val="20"/>
                                                <w:szCs w:val="20"/>
                                                <w:lang w:eastAsia="ja-JP"/>
                                              </w:rPr>
                                              <m:t>)</m:t>
                                            </m:r>
                                          </m:e>
                                          <m:sup>
                                            <m:r>
                                              <w:rPr>
                                                <w:rFonts w:ascii="Cambria Math" w:hAnsi="Cambria Math"/>
                                                <w:color w:val="000000" w:themeColor="text1"/>
                                                <w:kern w:val="24"/>
                                                <w:sz w:val="20"/>
                                                <w:szCs w:val="20"/>
                                                <w:lang w:eastAsia="ja-JP"/>
                                              </w:rPr>
                                              <m:t>2</m:t>
                                            </m:r>
                                          </m:sup>
                                        </m:sSup>
                                        <m:r>
                                          <w:rPr>
                                            <w:rFonts w:ascii="Cambria Math" w:hAnsi="Cambria Math"/>
                                            <w:color w:val="000000" w:themeColor="text1"/>
                                            <w:kern w:val="24"/>
                                            <w:sz w:val="20"/>
                                            <w:szCs w:val="20"/>
                                            <w:lang w:eastAsia="ja-JP"/>
                                          </w:rPr>
                                          <m:t>+</m:t>
                                        </m:r>
                                        <m:sSup>
                                          <m:sSupPr>
                                            <m:ctrlPr>
                                              <w:rPr>
                                                <w:rFonts w:ascii="Cambria Math" w:eastAsiaTheme="minorEastAsia" w:hAnsi="Cambria Math"/>
                                                <w:i/>
                                                <w:iCs/>
                                                <w:color w:val="000000" w:themeColor="text1"/>
                                                <w:kern w:val="24"/>
                                                <w:sz w:val="20"/>
                                                <w:szCs w:val="20"/>
                                                <w:lang w:eastAsia="ja-JP"/>
                                              </w:rPr>
                                            </m:ctrlPr>
                                          </m:sSupPr>
                                          <m:e>
                                            <m:r>
                                              <w:rPr>
                                                <w:rFonts w:ascii="Cambria Math" w:hAnsi="Cambria Math"/>
                                                <w:color w:val="000000" w:themeColor="text1"/>
                                                <w:kern w:val="24"/>
                                                <w:sz w:val="20"/>
                                                <w:szCs w:val="20"/>
                                                <w:lang w:eastAsia="ja-JP"/>
                                              </w:rPr>
                                              <m:t>(y-</m:t>
                                            </m:r>
                                            <m:sSub>
                                              <m:sSubPr>
                                                <m:ctrlPr>
                                                  <w:rPr>
                                                    <w:rFonts w:ascii="Cambria Math" w:eastAsiaTheme="minorEastAsia" w:hAnsi="Cambria Math"/>
                                                    <w:i/>
                                                    <w:iCs/>
                                                    <w:color w:val="000000" w:themeColor="text1"/>
                                                    <w:kern w:val="24"/>
                                                    <w:sz w:val="20"/>
                                                    <w:szCs w:val="20"/>
                                                    <w:lang w:eastAsia="ja-JP"/>
                                                  </w:rPr>
                                                </m:ctrlPr>
                                              </m:sSubPr>
                                              <m:e>
                                                <m:r>
                                                  <w:rPr>
                                                    <w:rFonts w:ascii="Cambria Math" w:hAnsi="Cambria Math"/>
                                                    <w:color w:val="000000" w:themeColor="text1"/>
                                                    <w:kern w:val="24"/>
                                                    <w:sz w:val="20"/>
                                                    <w:szCs w:val="20"/>
                                                    <w:lang w:eastAsia="ja-JP"/>
                                                  </w:rPr>
                                                  <m:t>y</m:t>
                                                </m:r>
                                              </m:e>
                                              <m:sub>
                                                <m:r>
                                                  <w:rPr>
                                                    <w:rFonts w:ascii="Cambria Math" w:hAnsi="Cambria Math"/>
                                                    <w:color w:val="000000" w:themeColor="text1"/>
                                                    <w:kern w:val="24"/>
                                                    <w:sz w:val="20"/>
                                                    <w:szCs w:val="20"/>
                                                    <w:lang w:eastAsia="ja-JP"/>
                                                  </w:rPr>
                                                  <m:t>2</m:t>
                                                </m:r>
                                              </m:sub>
                                            </m:sSub>
                                            <m:r>
                                              <w:rPr>
                                                <w:rFonts w:ascii="Cambria Math" w:hAnsi="Cambria Math"/>
                                                <w:color w:val="000000" w:themeColor="text1"/>
                                                <w:kern w:val="24"/>
                                                <w:sz w:val="20"/>
                                                <w:szCs w:val="20"/>
                                                <w:lang w:eastAsia="ja-JP"/>
                                              </w:rPr>
                                              <m:t>)</m:t>
                                            </m:r>
                                          </m:e>
                                          <m:sup>
                                            <m:r>
                                              <w:rPr>
                                                <w:rFonts w:ascii="Cambria Math" w:hAnsi="Cambria Math"/>
                                                <w:color w:val="000000" w:themeColor="text1"/>
                                                <w:kern w:val="24"/>
                                                <w:sz w:val="20"/>
                                                <w:szCs w:val="20"/>
                                                <w:lang w:eastAsia="ja-JP"/>
                                              </w:rPr>
                                              <m:t>2</m:t>
                                            </m:r>
                                          </m:sup>
                                        </m:sSup>
                                        <m:r>
                                          <w:rPr>
                                            <w:rFonts w:ascii="Cambria Math" w:hAnsi="Cambria Math"/>
                                            <w:color w:val="000000" w:themeColor="text1"/>
                                            <w:kern w:val="24"/>
                                            <w:sz w:val="20"/>
                                            <w:szCs w:val="20"/>
                                            <w:lang w:eastAsia="ja-JP"/>
                                          </w:rPr>
                                          <m:t>=</m:t>
                                        </m:r>
                                        <m:sSub>
                                          <m:sSubPr>
                                            <m:ctrlPr>
                                              <w:rPr>
                                                <w:rFonts w:ascii="Cambria Math" w:eastAsiaTheme="minorEastAsia" w:hAnsi="Cambria Math"/>
                                                <w:i/>
                                                <w:iCs/>
                                                <w:color w:val="000000" w:themeColor="text1"/>
                                                <w:kern w:val="24"/>
                                                <w:sz w:val="20"/>
                                                <w:szCs w:val="20"/>
                                                <w:lang w:eastAsia="ja-JP"/>
                                              </w:rPr>
                                            </m:ctrlPr>
                                          </m:sSubPr>
                                          <m:e>
                                            <m:r>
                                              <w:rPr>
                                                <w:rFonts w:ascii="Cambria Math" w:hAnsi="Cambria Math"/>
                                                <w:color w:val="000000" w:themeColor="text1"/>
                                                <w:kern w:val="24"/>
                                                <w:sz w:val="20"/>
                                                <w:szCs w:val="20"/>
                                                <w:lang w:eastAsia="ja-JP"/>
                                              </w:rPr>
                                              <m:t>l</m:t>
                                            </m:r>
                                          </m:e>
                                          <m:sub>
                                            <m:r>
                                              <w:rPr>
                                                <w:rFonts w:ascii="Cambria Math" w:hAnsi="Cambria Math"/>
                                                <w:color w:val="000000" w:themeColor="text1"/>
                                                <w:kern w:val="24"/>
                                                <w:sz w:val="20"/>
                                                <w:szCs w:val="20"/>
                                                <w:lang w:eastAsia="ja-JP"/>
                                              </w:rPr>
                                              <m:t>2</m:t>
                                            </m:r>
                                          </m:sub>
                                        </m:sSub>
                                        <m:r>
                                          <w:rPr>
                                            <w:rFonts w:ascii="Cambria Math" w:hAnsi="Cambria Math"/>
                                            <w:color w:val="000000" w:themeColor="text1"/>
                                            <w:kern w:val="24"/>
                                            <w:sz w:val="20"/>
                                            <w:szCs w:val="20"/>
                                            <w:lang w:eastAsia="ja-JP"/>
                                          </w:rPr>
                                          <m:t>²</m:t>
                                        </m:r>
                                      </m:e>
                                    </m:eqArr>
                                  </m:e>
                                </m:d>
                              </m:oMath>
                            </m:oMathPara>
                          </w:p>
                          <w:p w14:paraId="45658604" w14:textId="77777777" w:rsidR="007F6343" w:rsidRPr="006C6C7F" w:rsidRDefault="007F6343" w:rsidP="007F6343">
                            <w:pPr>
                              <w:rPr>
                                <w:rFonts w:ascii="Cambria Math" w:hAnsi="+mn-cs"/>
                                <w:i/>
                                <w:iCs/>
                                <w:color w:val="000000" w:themeColor="text1"/>
                                <w:kern w:val="24"/>
                                <w:sz w:val="24"/>
                                <w:szCs w:val="24"/>
                                <w:lang w:eastAsia="ja-JP"/>
                                <w14:textFill>
                                  <w14:solidFill>
                                    <w14:schemeClr w14:val="tx1">
                                      <w14:alpha w14:val="100000"/>
                                    </w14:schemeClr>
                                  </w14:solidFill>
                                </w14:textFill>
                                <w14:ligatures w14:val="none"/>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4A2874EE" id="正方形/長方形 5" o:spid="_x0000_s1026" style="position:absolute;left:0;text-align:left;margin-left:24.3pt;margin-top:4.25pt;width:172.5pt;height:39.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" filled="f" stroked="f">
                <v:textbox>
                  <w:txbxContent>
                    <w:p w14:paraId="479BAB1D" w14:textId="77777777" w:rsidR="007F6343" w:rsidRPr="006C6C7F" w:rsidRDefault="00000000" w:rsidP="007F6343">
                      <w:pPr>
                        <w:rPr>
                          <w:rFonts w:ascii="Cambria Math" w:eastAsiaTheme="minorEastAsia" w:hAnsi="+mn-cs"/>
                          <w:i/>
                          <w:iCs/>
                          <w:color w:val="FFFFFF" w:themeColor="background1"/>
                          <w:kern w:val="24"/>
                          <w:sz w:val="20"/>
                          <w:szCs w:val="20"/>
                          <w:lang w:eastAsia="ja-JP"/>
                          <w14:textFill>
                            <w14:solidFill>
                              <w14:schemeClr w14:val="bg1">
                                <w14:alpha w14:val="100000"/>
                              </w14:schemeClr>
                            </w14:solidFill>
                          </w14:textFill>
                        </w:rPr>
                      </w:pPr>
                      <m:oMathPara>
                        <m:oMathParaPr>
                          <m:jc m:val="centerGroup"/>
                        </m:oMathParaPr>
                        <m:oMath>
                          <m:d>
                            <m:dPr>
                              <m:begChr m:val="{"/>
                              <m:endChr m:val=""/>
                              <m:ctrlPr>
                                <w:rPr>
                                  <w:rFonts w:ascii="Cambria Math" w:eastAsiaTheme="minorEastAsia" w:hAnsi="Cambria Math"/>
                                  <w:i/>
                                  <w:iCs/>
                                  <w:color w:val="000000" w:themeColor="text1"/>
                                  <w:kern w:val="24"/>
                                  <w:sz w:val="20"/>
                                  <w:szCs w:val="20"/>
                                  <w:lang w:eastAsia="ja-JP"/>
                                </w:rPr>
                              </m:ctrlPr>
                            </m:dPr>
                            <m:e>
                              <m:eqArr>
                                <m:eqArrPr>
                                  <m:ctrlPr>
                                    <w:rPr>
                                      <w:rFonts w:ascii="Cambria Math" w:eastAsiaTheme="minorEastAsia" w:hAnsi="Cambria Math"/>
                                      <w:i/>
                                      <w:iCs/>
                                      <w:color w:val="000000" w:themeColor="text1"/>
                                      <w:kern w:val="24"/>
                                      <w:sz w:val="20"/>
                                      <w:szCs w:val="20"/>
                                      <w:lang w:eastAsia="ja-JP"/>
                                    </w:rPr>
                                  </m:ctrlPr>
                                </m:eqArrPr>
                                <m:e>
                                  <m:sSup>
                                    <m:sSupPr>
                                      <m:ctrlPr>
                                        <w:rPr>
                                          <w:rFonts w:ascii="Cambria Math" w:eastAsiaTheme="minorEastAsia" w:hAnsi="Cambria Math"/>
                                          <w:i/>
                                          <w:iCs/>
                                          <w:color w:val="000000" w:themeColor="text1"/>
                                          <w:kern w:val="24"/>
                                          <w:sz w:val="20"/>
                                          <w:szCs w:val="20"/>
                                          <w:lang w:eastAsia="ja-JP"/>
                                        </w:rPr>
                                      </m:ctrlPr>
                                    </m:sSupPr>
                                    <m:e>
                                      <m:r>
                                        <w:rPr>
                                          <w:rFonts w:ascii="Cambria Math" w:hAnsi="Cambria Math"/>
                                          <w:color w:val="000000" w:themeColor="text1"/>
                                          <w:kern w:val="24"/>
                                          <w:sz w:val="20"/>
                                          <w:szCs w:val="20"/>
                                          <w:lang w:eastAsia="ja-JP"/>
                                        </w:rPr>
                                        <m:t>(</m:t>
                                      </m:r>
                                      <m:r>
                                        <w:rPr>
                                          <w:rFonts w:ascii="Cambria Math" w:hAnsi="Cambria Math"/>
                                          <w:color w:val="000000" w:themeColor="text1"/>
                                          <w:kern w:val="24"/>
                                          <w:sz w:val="20"/>
                                          <w:szCs w:val="20"/>
                                          <w:lang w:eastAsia="ja-JP"/>
                                        </w:rPr>
                                        <m:t>x</m:t>
                                      </m:r>
                                      <m:r>
                                        <w:rPr>
                                          <w:rFonts w:ascii="Cambria Math" w:hAnsi="Cambria Math"/>
                                          <w:color w:val="000000" w:themeColor="text1"/>
                                          <w:kern w:val="24"/>
                                          <w:sz w:val="20"/>
                                          <w:szCs w:val="20"/>
                                          <w:lang w:eastAsia="ja-JP"/>
                                        </w:rPr>
                                        <m:t>-</m:t>
                                      </m:r>
                                      <m:sSub>
                                        <m:sSubPr>
                                          <m:ctrlPr>
                                            <w:rPr>
                                              <w:rFonts w:ascii="Cambria Math" w:eastAsiaTheme="minorEastAsia" w:hAnsi="Cambria Math"/>
                                              <w:i/>
                                              <w:iCs/>
                                              <w:color w:val="000000" w:themeColor="text1"/>
                                              <w:kern w:val="24"/>
                                              <w:sz w:val="20"/>
                                              <w:szCs w:val="20"/>
                                              <w:lang w:eastAsia="ja-JP"/>
                                            </w:rPr>
                                          </m:ctrlPr>
                                        </m:sSubPr>
                                        <m:e>
                                          <m:r>
                                            <w:rPr>
                                              <w:rFonts w:ascii="Cambria Math" w:hAnsi="Cambria Math"/>
                                              <w:color w:val="000000" w:themeColor="text1"/>
                                              <w:kern w:val="24"/>
                                              <w:sz w:val="20"/>
                                              <w:szCs w:val="20"/>
                                              <w:lang w:eastAsia="ja-JP"/>
                                            </w:rPr>
                                            <m:t>x</m:t>
                                          </m:r>
                                        </m:e>
                                        <m:sub>
                                          <m:r>
                                            <w:rPr>
                                              <w:rFonts w:ascii="Cambria Math" w:hAnsi="Cambria Math"/>
                                              <w:color w:val="000000" w:themeColor="text1"/>
                                              <w:kern w:val="24"/>
                                              <w:sz w:val="20"/>
                                              <w:szCs w:val="20"/>
                                              <w:lang w:eastAsia="ja-JP"/>
                                            </w:rPr>
                                            <m:t>1</m:t>
                                          </m:r>
                                        </m:sub>
                                      </m:sSub>
                                      <m:r>
                                        <w:rPr>
                                          <w:rFonts w:ascii="Cambria Math" w:hAnsi="Cambria Math"/>
                                          <w:color w:val="000000" w:themeColor="text1"/>
                                          <w:kern w:val="24"/>
                                          <w:sz w:val="20"/>
                                          <w:szCs w:val="20"/>
                                          <w:lang w:eastAsia="ja-JP"/>
                                        </w:rPr>
                                        <m:t>)</m:t>
                                      </m:r>
                                    </m:e>
                                    <m:sup>
                                      <m:r>
                                        <w:rPr>
                                          <w:rFonts w:ascii="Cambria Math" w:hAnsi="Cambria Math"/>
                                          <w:color w:val="000000" w:themeColor="text1"/>
                                          <w:kern w:val="24"/>
                                          <w:sz w:val="20"/>
                                          <w:szCs w:val="20"/>
                                          <w:lang w:eastAsia="ja-JP"/>
                                        </w:rPr>
                                        <m:t>2</m:t>
                                      </m:r>
                                    </m:sup>
                                  </m:sSup>
                                  <m:r>
                                    <w:rPr>
                                      <w:rFonts w:ascii="Cambria Math" w:hAnsi="Cambria Math"/>
                                      <w:color w:val="000000" w:themeColor="text1"/>
                                      <w:kern w:val="24"/>
                                      <w:sz w:val="20"/>
                                      <w:szCs w:val="20"/>
                                      <w:lang w:eastAsia="ja-JP"/>
                                    </w:rPr>
                                    <m:t>+</m:t>
                                  </m:r>
                                  <m:sSup>
                                    <m:sSupPr>
                                      <m:ctrlPr>
                                        <w:rPr>
                                          <w:rFonts w:ascii="Cambria Math" w:eastAsiaTheme="minorEastAsia" w:hAnsi="Cambria Math"/>
                                          <w:i/>
                                          <w:iCs/>
                                          <w:color w:val="000000" w:themeColor="text1"/>
                                          <w:kern w:val="24"/>
                                          <w:sz w:val="20"/>
                                          <w:szCs w:val="20"/>
                                          <w:lang w:eastAsia="ja-JP"/>
                                        </w:rPr>
                                      </m:ctrlPr>
                                    </m:sSupPr>
                                    <m:e>
                                      <m:r>
                                        <w:rPr>
                                          <w:rFonts w:ascii="Cambria Math" w:hAnsi="Cambria Math"/>
                                          <w:color w:val="000000" w:themeColor="text1"/>
                                          <w:kern w:val="24"/>
                                          <w:sz w:val="20"/>
                                          <w:szCs w:val="20"/>
                                          <w:lang w:eastAsia="ja-JP"/>
                                        </w:rPr>
                                        <m:t>(</m:t>
                                      </m:r>
                                      <m:r>
                                        <w:rPr>
                                          <w:rFonts w:ascii="Cambria Math" w:hAnsi="Cambria Math"/>
                                          <w:color w:val="000000" w:themeColor="text1"/>
                                          <w:kern w:val="24"/>
                                          <w:sz w:val="20"/>
                                          <w:szCs w:val="20"/>
                                          <w:lang w:eastAsia="ja-JP"/>
                                        </w:rPr>
                                        <m:t>y</m:t>
                                      </m:r>
                                      <m:r>
                                        <w:rPr>
                                          <w:rFonts w:ascii="Cambria Math" w:hAnsi="Cambria Math"/>
                                          <w:color w:val="000000" w:themeColor="text1"/>
                                          <w:kern w:val="24"/>
                                          <w:sz w:val="20"/>
                                          <w:szCs w:val="20"/>
                                          <w:lang w:eastAsia="ja-JP"/>
                                        </w:rPr>
                                        <m:t>-</m:t>
                                      </m:r>
                                      <m:sSub>
                                        <m:sSubPr>
                                          <m:ctrlPr>
                                            <w:rPr>
                                              <w:rFonts w:ascii="Cambria Math" w:eastAsiaTheme="minorEastAsia" w:hAnsi="Cambria Math"/>
                                              <w:i/>
                                              <w:iCs/>
                                              <w:color w:val="000000" w:themeColor="text1"/>
                                              <w:kern w:val="24"/>
                                              <w:sz w:val="20"/>
                                              <w:szCs w:val="20"/>
                                              <w:lang w:eastAsia="ja-JP"/>
                                            </w:rPr>
                                          </m:ctrlPr>
                                        </m:sSubPr>
                                        <m:e>
                                          <m:r>
                                            <w:rPr>
                                              <w:rFonts w:ascii="Cambria Math" w:hAnsi="Cambria Math"/>
                                              <w:color w:val="000000" w:themeColor="text1"/>
                                              <w:kern w:val="24"/>
                                              <w:sz w:val="20"/>
                                              <w:szCs w:val="20"/>
                                              <w:lang w:eastAsia="ja-JP"/>
                                            </w:rPr>
                                            <m:t>y</m:t>
                                          </m:r>
                                        </m:e>
                                        <m:sub>
                                          <m:r>
                                            <w:rPr>
                                              <w:rFonts w:ascii="Cambria Math" w:hAnsi="Cambria Math"/>
                                              <w:color w:val="000000" w:themeColor="text1"/>
                                              <w:kern w:val="24"/>
                                              <w:sz w:val="20"/>
                                              <w:szCs w:val="20"/>
                                              <w:lang w:eastAsia="ja-JP"/>
                                            </w:rPr>
                                            <m:t>1</m:t>
                                          </m:r>
                                        </m:sub>
                                      </m:sSub>
                                      <m:r>
                                        <w:rPr>
                                          <w:rFonts w:ascii="Cambria Math" w:hAnsi="Cambria Math"/>
                                          <w:color w:val="000000" w:themeColor="text1"/>
                                          <w:kern w:val="24"/>
                                          <w:sz w:val="20"/>
                                          <w:szCs w:val="20"/>
                                          <w:lang w:eastAsia="ja-JP"/>
                                        </w:rPr>
                                        <m:t>)</m:t>
                                      </m:r>
                                    </m:e>
                                    <m:sup>
                                      <m:r>
                                        <w:rPr>
                                          <w:rFonts w:ascii="Cambria Math" w:hAnsi="Cambria Math"/>
                                          <w:color w:val="000000" w:themeColor="text1"/>
                                          <w:kern w:val="24"/>
                                          <w:sz w:val="20"/>
                                          <w:szCs w:val="20"/>
                                          <w:lang w:eastAsia="ja-JP"/>
                                        </w:rPr>
                                        <m:t>2</m:t>
                                      </m:r>
                                    </m:sup>
                                  </m:sSup>
                                  <m:r>
                                    <w:rPr>
                                      <w:rFonts w:ascii="Cambria Math" w:hAnsi="Cambria Math"/>
                                      <w:color w:val="000000" w:themeColor="text1"/>
                                      <w:kern w:val="24"/>
                                      <w:sz w:val="20"/>
                                      <w:szCs w:val="20"/>
                                      <w:lang w:eastAsia="ja-JP"/>
                                    </w:rPr>
                                    <m:t>=</m:t>
                                  </m:r>
                                  <m:sSub>
                                    <m:sSubPr>
                                      <m:ctrlPr>
                                        <w:rPr>
                                          <w:rFonts w:ascii="Cambria Math" w:eastAsiaTheme="minorEastAsia" w:hAnsi="Cambria Math"/>
                                          <w:i/>
                                          <w:iCs/>
                                          <w:color w:val="000000" w:themeColor="text1"/>
                                          <w:kern w:val="24"/>
                                          <w:sz w:val="20"/>
                                          <w:szCs w:val="20"/>
                                          <w:lang w:eastAsia="ja-JP"/>
                                        </w:rPr>
                                      </m:ctrlPr>
                                    </m:sSubPr>
                                    <m:e>
                                      <m:r>
                                        <w:rPr>
                                          <w:rFonts w:ascii="Cambria Math" w:hAnsi="Cambria Math"/>
                                          <w:color w:val="000000" w:themeColor="text1"/>
                                          <w:kern w:val="24"/>
                                          <w:sz w:val="20"/>
                                          <w:szCs w:val="20"/>
                                          <w:lang w:eastAsia="ja-JP"/>
                                        </w:rPr>
                                        <m:t>l</m:t>
                                      </m:r>
                                    </m:e>
                                    <m:sub>
                                      <m:r>
                                        <w:rPr>
                                          <w:rFonts w:ascii="Cambria Math" w:hAnsi="Cambria Math"/>
                                          <w:color w:val="000000" w:themeColor="text1"/>
                                          <w:kern w:val="24"/>
                                          <w:sz w:val="20"/>
                                          <w:szCs w:val="20"/>
                                          <w:lang w:eastAsia="ja-JP"/>
                                        </w:rPr>
                                        <m:t>1</m:t>
                                      </m:r>
                                    </m:sub>
                                  </m:sSub>
                                  <m:r>
                                    <w:rPr>
                                      <w:rFonts w:ascii="Cambria Math" w:hAnsi="Cambria Math"/>
                                      <w:color w:val="000000" w:themeColor="text1"/>
                                      <w:kern w:val="24"/>
                                      <w:sz w:val="20"/>
                                      <w:szCs w:val="20"/>
                                      <w:lang w:eastAsia="ja-JP"/>
                                    </w:rPr>
                                    <m:t>²</m:t>
                                  </m:r>
                                </m:e>
                                <m:e>
                                  <m:sSup>
                                    <m:sSupPr>
                                      <m:ctrlPr>
                                        <w:rPr>
                                          <w:rFonts w:ascii="Cambria Math" w:eastAsiaTheme="minorEastAsia" w:hAnsi="Cambria Math"/>
                                          <w:i/>
                                          <w:iCs/>
                                          <w:color w:val="000000" w:themeColor="text1"/>
                                          <w:kern w:val="24"/>
                                          <w:sz w:val="20"/>
                                          <w:szCs w:val="20"/>
                                          <w:lang w:eastAsia="ja-JP"/>
                                        </w:rPr>
                                      </m:ctrlPr>
                                    </m:sSupPr>
                                    <m:e>
                                      <m:r>
                                        <w:rPr>
                                          <w:rFonts w:ascii="Cambria Math" w:hAnsi="Cambria Math"/>
                                          <w:color w:val="000000" w:themeColor="text1"/>
                                          <w:kern w:val="24"/>
                                          <w:sz w:val="20"/>
                                          <w:szCs w:val="20"/>
                                          <w:lang w:eastAsia="ja-JP"/>
                                        </w:rPr>
                                        <m:t>(</m:t>
                                      </m:r>
                                      <m:r>
                                        <w:rPr>
                                          <w:rFonts w:ascii="Cambria Math" w:hAnsi="Cambria Math"/>
                                          <w:color w:val="000000" w:themeColor="text1"/>
                                          <w:kern w:val="24"/>
                                          <w:sz w:val="20"/>
                                          <w:szCs w:val="20"/>
                                          <w:lang w:eastAsia="ja-JP"/>
                                        </w:rPr>
                                        <m:t>x</m:t>
                                      </m:r>
                                      <m:r>
                                        <w:rPr>
                                          <w:rFonts w:ascii="Cambria Math" w:hAnsi="Cambria Math"/>
                                          <w:color w:val="000000" w:themeColor="text1"/>
                                          <w:kern w:val="24"/>
                                          <w:sz w:val="20"/>
                                          <w:szCs w:val="20"/>
                                          <w:lang w:eastAsia="ja-JP"/>
                                        </w:rPr>
                                        <m:t>-</m:t>
                                      </m:r>
                                      <m:sSub>
                                        <m:sSubPr>
                                          <m:ctrlPr>
                                            <w:rPr>
                                              <w:rFonts w:ascii="Cambria Math" w:eastAsiaTheme="minorEastAsia" w:hAnsi="Cambria Math"/>
                                              <w:i/>
                                              <w:iCs/>
                                              <w:color w:val="000000" w:themeColor="text1"/>
                                              <w:kern w:val="24"/>
                                              <w:sz w:val="20"/>
                                              <w:szCs w:val="20"/>
                                              <w:lang w:eastAsia="ja-JP"/>
                                            </w:rPr>
                                          </m:ctrlPr>
                                        </m:sSubPr>
                                        <m:e>
                                          <m:r>
                                            <w:rPr>
                                              <w:rFonts w:ascii="Cambria Math" w:hAnsi="Cambria Math"/>
                                              <w:color w:val="000000" w:themeColor="text1"/>
                                              <w:kern w:val="24"/>
                                              <w:sz w:val="20"/>
                                              <w:szCs w:val="20"/>
                                              <w:lang w:eastAsia="ja-JP"/>
                                            </w:rPr>
                                            <m:t>x</m:t>
                                          </m:r>
                                        </m:e>
                                        <m:sub>
                                          <m:r>
                                            <w:rPr>
                                              <w:rFonts w:ascii="Cambria Math" w:hAnsi="Cambria Math"/>
                                              <w:color w:val="000000" w:themeColor="text1"/>
                                              <w:kern w:val="24"/>
                                              <w:sz w:val="20"/>
                                              <w:szCs w:val="20"/>
                                              <w:lang w:eastAsia="ja-JP"/>
                                            </w:rPr>
                                            <m:t>2</m:t>
                                          </m:r>
                                        </m:sub>
                                      </m:sSub>
                                      <m:r>
                                        <w:rPr>
                                          <w:rFonts w:ascii="Cambria Math" w:hAnsi="Cambria Math"/>
                                          <w:color w:val="000000" w:themeColor="text1"/>
                                          <w:kern w:val="24"/>
                                          <w:sz w:val="20"/>
                                          <w:szCs w:val="20"/>
                                          <w:lang w:eastAsia="ja-JP"/>
                                        </w:rPr>
                                        <m:t>)</m:t>
                                      </m:r>
                                    </m:e>
                                    <m:sup>
                                      <m:r>
                                        <w:rPr>
                                          <w:rFonts w:ascii="Cambria Math" w:hAnsi="Cambria Math"/>
                                          <w:color w:val="000000" w:themeColor="text1"/>
                                          <w:kern w:val="24"/>
                                          <w:sz w:val="20"/>
                                          <w:szCs w:val="20"/>
                                          <w:lang w:eastAsia="ja-JP"/>
                                        </w:rPr>
                                        <m:t>2</m:t>
                                      </m:r>
                                    </m:sup>
                                  </m:sSup>
                                  <m:r>
                                    <w:rPr>
                                      <w:rFonts w:ascii="Cambria Math" w:hAnsi="Cambria Math"/>
                                      <w:color w:val="000000" w:themeColor="text1"/>
                                      <w:kern w:val="24"/>
                                      <w:sz w:val="20"/>
                                      <w:szCs w:val="20"/>
                                      <w:lang w:eastAsia="ja-JP"/>
                                    </w:rPr>
                                    <m:t>+</m:t>
                                  </m:r>
                                  <m:sSup>
                                    <m:sSupPr>
                                      <m:ctrlPr>
                                        <w:rPr>
                                          <w:rFonts w:ascii="Cambria Math" w:eastAsiaTheme="minorEastAsia" w:hAnsi="Cambria Math"/>
                                          <w:i/>
                                          <w:iCs/>
                                          <w:color w:val="000000" w:themeColor="text1"/>
                                          <w:kern w:val="24"/>
                                          <w:sz w:val="20"/>
                                          <w:szCs w:val="20"/>
                                          <w:lang w:eastAsia="ja-JP"/>
                                        </w:rPr>
                                      </m:ctrlPr>
                                    </m:sSupPr>
                                    <m:e>
                                      <m:r>
                                        <w:rPr>
                                          <w:rFonts w:ascii="Cambria Math" w:hAnsi="Cambria Math"/>
                                          <w:color w:val="000000" w:themeColor="text1"/>
                                          <w:kern w:val="24"/>
                                          <w:sz w:val="20"/>
                                          <w:szCs w:val="20"/>
                                          <w:lang w:eastAsia="ja-JP"/>
                                        </w:rPr>
                                        <m:t>(</m:t>
                                      </m:r>
                                      <m:r>
                                        <w:rPr>
                                          <w:rFonts w:ascii="Cambria Math" w:hAnsi="Cambria Math"/>
                                          <w:color w:val="000000" w:themeColor="text1"/>
                                          <w:kern w:val="24"/>
                                          <w:sz w:val="20"/>
                                          <w:szCs w:val="20"/>
                                          <w:lang w:eastAsia="ja-JP"/>
                                        </w:rPr>
                                        <m:t>y</m:t>
                                      </m:r>
                                      <m:r>
                                        <w:rPr>
                                          <w:rFonts w:ascii="Cambria Math" w:hAnsi="Cambria Math"/>
                                          <w:color w:val="000000" w:themeColor="text1"/>
                                          <w:kern w:val="24"/>
                                          <w:sz w:val="20"/>
                                          <w:szCs w:val="20"/>
                                          <w:lang w:eastAsia="ja-JP"/>
                                        </w:rPr>
                                        <m:t>-</m:t>
                                      </m:r>
                                      <m:sSub>
                                        <m:sSubPr>
                                          <m:ctrlPr>
                                            <w:rPr>
                                              <w:rFonts w:ascii="Cambria Math" w:eastAsiaTheme="minorEastAsia" w:hAnsi="Cambria Math"/>
                                              <w:i/>
                                              <w:iCs/>
                                              <w:color w:val="000000" w:themeColor="text1"/>
                                              <w:kern w:val="24"/>
                                              <w:sz w:val="20"/>
                                              <w:szCs w:val="20"/>
                                              <w:lang w:eastAsia="ja-JP"/>
                                            </w:rPr>
                                          </m:ctrlPr>
                                        </m:sSubPr>
                                        <m:e>
                                          <m:r>
                                            <w:rPr>
                                              <w:rFonts w:ascii="Cambria Math" w:hAnsi="Cambria Math"/>
                                              <w:color w:val="000000" w:themeColor="text1"/>
                                              <w:kern w:val="24"/>
                                              <w:sz w:val="20"/>
                                              <w:szCs w:val="20"/>
                                              <w:lang w:eastAsia="ja-JP"/>
                                            </w:rPr>
                                            <m:t>y</m:t>
                                          </m:r>
                                        </m:e>
                                        <m:sub>
                                          <m:r>
                                            <w:rPr>
                                              <w:rFonts w:ascii="Cambria Math" w:hAnsi="Cambria Math"/>
                                              <w:color w:val="000000" w:themeColor="text1"/>
                                              <w:kern w:val="24"/>
                                              <w:sz w:val="20"/>
                                              <w:szCs w:val="20"/>
                                              <w:lang w:eastAsia="ja-JP"/>
                                            </w:rPr>
                                            <m:t>2</m:t>
                                          </m:r>
                                        </m:sub>
                                      </m:sSub>
                                      <m:r>
                                        <w:rPr>
                                          <w:rFonts w:ascii="Cambria Math" w:hAnsi="Cambria Math"/>
                                          <w:color w:val="000000" w:themeColor="text1"/>
                                          <w:kern w:val="24"/>
                                          <w:sz w:val="20"/>
                                          <w:szCs w:val="20"/>
                                          <w:lang w:eastAsia="ja-JP"/>
                                        </w:rPr>
                                        <m:t>)</m:t>
                                      </m:r>
                                    </m:e>
                                    <m:sup>
                                      <m:r>
                                        <w:rPr>
                                          <w:rFonts w:ascii="Cambria Math" w:hAnsi="Cambria Math"/>
                                          <w:color w:val="000000" w:themeColor="text1"/>
                                          <w:kern w:val="24"/>
                                          <w:sz w:val="20"/>
                                          <w:szCs w:val="20"/>
                                          <w:lang w:eastAsia="ja-JP"/>
                                        </w:rPr>
                                        <m:t>2</m:t>
                                      </m:r>
                                    </m:sup>
                                  </m:sSup>
                                  <m:r>
                                    <w:rPr>
                                      <w:rFonts w:ascii="Cambria Math" w:hAnsi="Cambria Math"/>
                                      <w:color w:val="000000" w:themeColor="text1"/>
                                      <w:kern w:val="24"/>
                                      <w:sz w:val="20"/>
                                      <w:szCs w:val="20"/>
                                      <w:lang w:eastAsia="ja-JP"/>
                                    </w:rPr>
                                    <m:t>=</m:t>
                                  </m:r>
                                  <m:sSub>
                                    <m:sSubPr>
                                      <m:ctrlPr>
                                        <w:rPr>
                                          <w:rFonts w:ascii="Cambria Math" w:eastAsiaTheme="minorEastAsia" w:hAnsi="Cambria Math"/>
                                          <w:i/>
                                          <w:iCs/>
                                          <w:color w:val="000000" w:themeColor="text1"/>
                                          <w:kern w:val="24"/>
                                          <w:sz w:val="20"/>
                                          <w:szCs w:val="20"/>
                                          <w:lang w:eastAsia="ja-JP"/>
                                        </w:rPr>
                                      </m:ctrlPr>
                                    </m:sSubPr>
                                    <m:e>
                                      <m:r>
                                        <w:rPr>
                                          <w:rFonts w:ascii="Cambria Math" w:hAnsi="Cambria Math"/>
                                          <w:color w:val="000000" w:themeColor="text1"/>
                                          <w:kern w:val="24"/>
                                          <w:sz w:val="20"/>
                                          <w:szCs w:val="20"/>
                                          <w:lang w:eastAsia="ja-JP"/>
                                        </w:rPr>
                                        <m:t>l</m:t>
                                      </m:r>
                                    </m:e>
                                    <m:sub>
                                      <m:r>
                                        <w:rPr>
                                          <w:rFonts w:ascii="Cambria Math" w:hAnsi="Cambria Math"/>
                                          <w:color w:val="000000" w:themeColor="text1"/>
                                          <w:kern w:val="24"/>
                                          <w:sz w:val="20"/>
                                          <w:szCs w:val="20"/>
                                          <w:lang w:eastAsia="ja-JP"/>
                                        </w:rPr>
                                        <m:t>2</m:t>
                                      </m:r>
                                    </m:sub>
                                  </m:sSub>
                                  <m:r>
                                    <w:rPr>
                                      <w:rFonts w:ascii="Cambria Math" w:hAnsi="Cambria Math"/>
                                      <w:color w:val="000000" w:themeColor="text1"/>
                                      <w:kern w:val="24"/>
                                      <w:sz w:val="20"/>
                                      <w:szCs w:val="20"/>
                                      <w:lang w:eastAsia="ja-JP"/>
                                    </w:rPr>
                                    <m:t>²</m:t>
                                  </m:r>
                                </m:e>
                              </m:eqArr>
                            </m:e>
                          </m:d>
                        </m:oMath>
                      </m:oMathPara>
                    </w:p>
                    <w:p w14:paraId="45658604" w14:textId="77777777" w:rsidR="007F6343" w:rsidRPr="006C6C7F" w:rsidRDefault="007F6343" w:rsidP="007F6343">
                      <w:pPr>
                        <w:rPr>
                          <w:rFonts w:ascii="Cambria Math" w:hAnsi="+mn-cs"/>
                          <w:i/>
                          <w:iCs/>
                          <w:color w:val="000000" w:themeColor="text1"/>
                          <w:kern w:val="24"/>
                          <w:sz w:val="24"/>
                          <w:szCs w:val="24"/>
                          <w:lang w:eastAsia="ja-JP"/>
                          <w14:textFill>
                            <w14:solidFill>
                              <w14:schemeClr w14:val="tx1">
                                <w14:alpha w14:val="100000"/>
                              </w14:schemeClr>
                            </w14:solidFill>
                          </w14:textFill>
                          <w14:ligatures w14:val="none"/>
                        </w:rPr>
                      </w:pPr>
                    </w:p>
                  </w:txbxContent>
                </v:textbox>
                <w10:wrap anchorx="margin"/>
              </v:rect>
            </w:pict>
          </mc:Fallback>
        </mc:AlternateContent>
      </w:r>
      <w:r>
        <w:rPr>
          <w:noProof/>
        </w:rPr>
        <mc:AlternateContent>
          <mc:Choice Requires="wps">
            <w:drawing>
              <wp:anchor distT="0" distB="0" distL="114300" distR="114300" simplePos="0" relativeHeight="251662336" behindDoc="0" locked="0" layoutInCell="1" allowOverlap="1" wp14:anchorId="1B7887B3" wp14:editId="33791EA3">
                <wp:simplePos x="0" y="0"/>
                <wp:positionH relativeFrom="column">
                  <wp:posOffset>689610</wp:posOffset>
                </wp:positionH>
                <wp:positionV relativeFrom="paragraph">
                  <wp:posOffset>25400</wp:posOffset>
                </wp:positionV>
                <wp:extent cx="1504950" cy="400050"/>
                <wp:effectExtent l="0" t="0" r="0" b="0"/>
                <wp:wrapNone/>
                <wp:docPr id="1291512038" name="Rectangle 1"/>
                <wp:cNvGraphicFramePr/>
                <a:graphic xmlns:a="http://schemas.openxmlformats.org/drawingml/2006/main">
                  <a:graphicData uri="http://schemas.microsoft.com/office/word/2010/wordprocessingShape">
                    <wps:wsp>
                      <wps:cNvSpPr/>
                      <wps:spPr>
                        <a:xfrm>
                          <a:off x="0" y="0"/>
                          <a:ext cx="1504950" cy="40005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81CA686" w14:textId="77777777" w:rsidR="007F6343" w:rsidRDefault="007F6343" w:rsidP="006C6C7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7887B3" id="Rectangle 1" o:spid="_x0000_s1027" style="position:absolute;left:0;text-align:left;margin-left:54.3pt;margin-top:2pt;width:118.5pt;height:31.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" fillcolor="white [3212]" stroked="f" strokeweight="1pt">
                <v:textbox>
                  <w:txbxContent>
                    <w:p w14:paraId="381CA686" w14:textId="77777777" w:rsidR="007F6343" w:rsidRDefault="007F6343" w:rsidP="006C6C7F">
                      <w:pPr>
                        <w:jc w:val="center"/>
                      </w:pPr>
                    </w:p>
                  </w:txbxContent>
                </v:textbox>
              </v:rect>
            </w:pict>
          </mc:Fallback>
        </mc:AlternateContent>
      </w:r>
      <w:r w:rsidR="0058067B" w:rsidRPr="0058067B">
        <w:rPr>
          <w:rFonts w:ascii="Arial" w:eastAsia="Calibri" w:hAnsi="Arial" w:cs="Arial"/>
          <w:noProof/>
          <w:kern w:val="0"/>
          <w:lang w:val="en-GB" w:eastAsia="en-GB"/>
          <w14:ligatures w14:val="none"/>
        </w:rPr>
        <w:drawing>
          <wp:inline distT="0" distB="0" distL="0" distR="0" wp14:anchorId="5D67908B" wp14:editId="7E47D7BB">
            <wp:extent cx="3057525" cy="3450494"/>
            <wp:effectExtent l="0" t="0" r="0" b="0"/>
            <wp:docPr id="15" name="Picture 1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 application, Teams&#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7525" cy="3450494"/>
                    </a:xfrm>
                    <a:prstGeom prst="rect">
                      <a:avLst/>
                    </a:prstGeom>
                    <a:noFill/>
                  </pic:spPr>
                </pic:pic>
              </a:graphicData>
            </a:graphic>
          </wp:inline>
        </w:drawing>
      </w:r>
    </w:p>
    <w:p w14:paraId="5F32DF83" w14:textId="77777777" w:rsidR="0058067B" w:rsidRPr="0058067B" w:rsidRDefault="0058067B" w:rsidP="0058067B">
      <w:pPr>
        <w:spacing w:before="240" w:after="240" w:line="216" w:lineRule="atLeast"/>
        <w:ind w:left="1170" w:hanging="1170"/>
        <w:jc w:val="both"/>
        <w:rPr>
          <w:rFonts w:ascii="Arial" w:eastAsia="Calibri" w:hAnsi="Arial" w:cs="Arial"/>
          <w:b/>
          <w:bCs/>
          <w:i/>
          <w:color w:val="575756"/>
          <w:kern w:val="0"/>
          <w:u w:val="single"/>
          <w:lang w:val="en-GB"/>
          <w14:ligatures w14:val="none"/>
        </w:rPr>
      </w:pPr>
      <w:bookmarkStart w:id="20" w:name="_Toc69452484"/>
      <w:r w:rsidRPr="0058067B">
        <w:rPr>
          <w:rFonts w:ascii="Arial" w:eastAsia="Calibri" w:hAnsi="Arial" w:cs="Arial"/>
          <w:b/>
          <w:bCs/>
          <w:i/>
          <w:color w:val="575756"/>
          <w:kern w:val="0"/>
          <w:u w:val="single"/>
          <w:lang w:val="en-GB"/>
          <w14:ligatures w14:val="none"/>
        </w:rPr>
        <w:t>Two eRacon Solution</w:t>
      </w:r>
      <w:bookmarkEnd w:id="20"/>
    </w:p>
    <w:p w14:paraId="3DB58BB1" w14:textId="77777777" w:rsidR="0058067B" w:rsidRPr="0058067B" w:rsidRDefault="0058067B" w:rsidP="0058067B">
      <w:pPr>
        <w:spacing w:after="120" w:line="240" w:lineRule="auto"/>
        <w:jc w:val="both"/>
        <w:rPr>
          <w:rFonts w:ascii="Arial" w:eastAsia="Calibri" w:hAnsi="Arial" w:cs="Arial"/>
          <w:kern w:val="0"/>
          <w:lang w:val="en-GB"/>
          <w14:ligatures w14:val="none"/>
        </w:rPr>
      </w:pPr>
      <w:r w:rsidRPr="0058067B">
        <w:rPr>
          <w:rFonts w:ascii="Arial" w:eastAsia="Calibri" w:hAnsi="Arial" w:cs="Arial"/>
          <w:kern w:val="0"/>
          <w:lang w:val="en-GB"/>
          <w14:ligatures w14:val="none"/>
        </w:rPr>
        <w:lastRenderedPageBreak/>
        <w:t>With two eRacons, the radar calculates a position solution that is independent of the heading of the vessel. To note, this example shows the use of Pythagoras’ Theorem with target ranges to calculate two possible solutions. Target azimuths are used to discriminated between the two solutions.</w:t>
      </w:r>
    </w:p>
    <w:p w14:paraId="78BCDCBD" w14:textId="77777777" w:rsidR="0058067B" w:rsidRPr="0058067B" w:rsidRDefault="0058067B" w:rsidP="0058067B">
      <w:pPr>
        <w:spacing w:after="0" w:line="240" w:lineRule="auto"/>
        <w:jc w:val="both"/>
        <w:rPr>
          <w:rFonts w:ascii="Arial" w:eastAsia="Calibri" w:hAnsi="Arial" w:cs="Arial"/>
          <w:kern w:val="0"/>
          <w:lang w:val="en-GB"/>
          <w14:ligatures w14:val="none"/>
        </w:rPr>
      </w:pPr>
    </w:p>
    <w:p w14:paraId="006D3DE5" w14:textId="77777777" w:rsidR="0058067B" w:rsidRPr="0058067B" w:rsidRDefault="0058067B" w:rsidP="0058067B">
      <w:pPr>
        <w:spacing w:after="0" w:line="240" w:lineRule="auto"/>
        <w:jc w:val="both"/>
        <w:rPr>
          <w:rFonts w:ascii="Arial" w:eastAsia="Times New Roman" w:hAnsi="Arial" w:cs="Times New Roman"/>
          <w:b/>
          <w:kern w:val="0"/>
          <w:szCs w:val="20"/>
          <w:u w:val="single"/>
          <w:lang w:val="en-GB"/>
          <w14:ligatures w14:val="none"/>
        </w:rPr>
      </w:pPr>
      <w:bookmarkStart w:id="21" w:name="_Toc69452475"/>
      <w:r w:rsidRPr="0058067B">
        <w:rPr>
          <w:rFonts w:ascii="Arial" w:eastAsia="Times New Roman" w:hAnsi="Arial" w:cs="Times New Roman"/>
          <w:b/>
          <w:kern w:val="0"/>
          <w:szCs w:val="20"/>
          <w:u w:val="single"/>
          <w:lang w:val="en-GB"/>
          <w14:ligatures w14:val="none"/>
        </w:rPr>
        <w:t>Two of Three or more eRacon Solution</w:t>
      </w:r>
      <w:bookmarkEnd w:id="21"/>
    </w:p>
    <w:p w14:paraId="79EC17C9" w14:textId="77777777" w:rsidR="0058067B" w:rsidRPr="0058067B" w:rsidRDefault="0058067B" w:rsidP="0058067B">
      <w:pPr>
        <w:spacing w:after="120" w:line="240" w:lineRule="auto"/>
        <w:jc w:val="both"/>
        <w:rPr>
          <w:rFonts w:ascii="Arial" w:eastAsia="Calibri" w:hAnsi="Arial" w:cs="Arial"/>
          <w:kern w:val="0"/>
          <w:lang w:val="en-GB"/>
          <w14:ligatures w14:val="none"/>
        </w:rPr>
      </w:pPr>
    </w:p>
    <w:p w14:paraId="7159708E" w14:textId="77777777" w:rsidR="0058067B" w:rsidRPr="0058067B" w:rsidRDefault="0058067B" w:rsidP="0058067B">
      <w:pPr>
        <w:spacing w:after="120" w:line="240" w:lineRule="auto"/>
        <w:jc w:val="both"/>
        <w:rPr>
          <w:rFonts w:ascii="Arial" w:eastAsia="Calibri" w:hAnsi="Arial" w:cs="Arial"/>
          <w:kern w:val="0"/>
          <w:lang w:val="en-GB"/>
          <w14:ligatures w14:val="none"/>
        </w:rPr>
      </w:pPr>
      <w:r w:rsidRPr="0058067B">
        <w:rPr>
          <w:rFonts w:ascii="Arial" w:eastAsia="Calibri" w:hAnsi="Arial" w:cs="Arial"/>
          <w:noProof/>
          <w:kern w:val="0"/>
          <w:lang w:val="en-GB" w:eastAsia="en-GB"/>
          <w14:ligatures w14:val="none"/>
        </w:rPr>
        <w:drawing>
          <wp:inline distT="0" distB="0" distL="0" distR="0" wp14:anchorId="3467BCC8" wp14:editId="0AC21CED">
            <wp:extent cx="3562350" cy="252104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4">
                      <a:extLst>
                        <a:ext uri="{28A0092B-C50C-407E-A947-70E740481C1C}">
                          <a14:useLocalDpi xmlns:a14="http://schemas.microsoft.com/office/drawing/2010/main" val="0"/>
                        </a:ext>
                      </a:extLst>
                    </a:blip>
                    <a:stretch>
                      <a:fillRect/>
                    </a:stretch>
                  </pic:blipFill>
                  <pic:spPr>
                    <a:xfrm>
                      <a:off x="0" y="0"/>
                      <a:ext cx="3580298" cy="2533749"/>
                    </a:xfrm>
                    <a:prstGeom prst="rect">
                      <a:avLst/>
                    </a:prstGeom>
                  </pic:spPr>
                </pic:pic>
              </a:graphicData>
            </a:graphic>
          </wp:inline>
        </w:drawing>
      </w:r>
    </w:p>
    <w:p w14:paraId="0F3FEA9B" w14:textId="77777777" w:rsidR="0058067B" w:rsidRPr="0058067B" w:rsidRDefault="0058067B" w:rsidP="0058067B">
      <w:pPr>
        <w:spacing w:before="240" w:after="240" w:line="216" w:lineRule="atLeast"/>
        <w:ind w:left="1170" w:hanging="1170"/>
        <w:jc w:val="both"/>
        <w:rPr>
          <w:rFonts w:ascii="Arial" w:eastAsia="Calibri" w:hAnsi="Arial" w:cs="Arial"/>
          <w:b/>
          <w:bCs/>
          <w:i/>
          <w:color w:val="575756"/>
          <w:kern w:val="0"/>
          <w:u w:val="single"/>
          <w:lang w:val="en-GB"/>
          <w14:ligatures w14:val="none"/>
        </w:rPr>
      </w:pPr>
      <w:bookmarkStart w:id="22" w:name="_Toc69452485"/>
      <w:r w:rsidRPr="0058067B">
        <w:rPr>
          <w:rFonts w:ascii="Arial" w:eastAsia="Calibri" w:hAnsi="Arial" w:cs="Arial"/>
          <w:b/>
          <w:bCs/>
          <w:i/>
          <w:color w:val="575756"/>
          <w:kern w:val="0"/>
          <w:u w:val="single"/>
          <w:lang w:val="en-GB"/>
          <w14:ligatures w14:val="none"/>
        </w:rPr>
        <w:t>Two of Three eRacon Solution</w:t>
      </w:r>
      <w:bookmarkEnd w:id="22"/>
    </w:p>
    <w:p w14:paraId="2217E8E5" w14:textId="0F3FBF57" w:rsidR="0058067B" w:rsidRPr="0058067B" w:rsidRDefault="0058067B" w:rsidP="0058067B">
      <w:pPr>
        <w:spacing w:after="120" w:line="240" w:lineRule="auto"/>
        <w:jc w:val="both"/>
        <w:rPr>
          <w:rFonts w:ascii="Arial" w:eastAsia="Times New Roman" w:hAnsi="Arial" w:cs="Arial"/>
          <w:kern w:val="0"/>
          <w:szCs w:val="20"/>
          <w:lang w:val="en-GB"/>
          <w14:ligatures w14:val="none"/>
        </w:rPr>
      </w:pPr>
      <w:r w:rsidRPr="0058067B">
        <w:rPr>
          <w:rFonts w:ascii="Arial" w:eastAsia="Times New Roman" w:hAnsi="Arial" w:cs="Arial"/>
          <w:kern w:val="0"/>
          <w:szCs w:val="20"/>
          <w:lang w:val="en-GB"/>
          <w14:ligatures w14:val="none"/>
        </w:rPr>
        <w:t xml:space="preserve">With more than two eRacons, the eRadar choose the two that provide the best solution (please refer to geometry discussion </w:t>
      </w:r>
      <w:r w:rsidR="00477131">
        <w:rPr>
          <w:rFonts w:ascii="Arial" w:eastAsia="Times New Roman" w:hAnsi="Arial" w:cs="Arial"/>
          <w:kern w:val="0"/>
          <w:szCs w:val="20"/>
          <w:lang w:val="en-GB"/>
          <w14:ligatures w14:val="none"/>
        </w:rPr>
        <w:t>section 1</w:t>
      </w:r>
      <w:r w:rsidR="00E707A2">
        <w:rPr>
          <w:rFonts w:ascii="Arial" w:eastAsia="Times New Roman" w:hAnsi="Arial" w:cs="Arial"/>
          <w:kern w:val="0"/>
          <w:szCs w:val="20"/>
          <w:lang w:val="en-GB"/>
          <w14:ligatures w14:val="none"/>
        </w:rPr>
        <w:t>8</w:t>
      </w:r>
      <w:r w:rsidR="00477131">
        <w:rPr>
          <w:rFonts w:ascii="Arial" w:eastAsia="Times New Roman" w:hAnsi="Arial" w:cs="Arial"/>
          <w:kern w:val="0"/>
          <w:szCs w:val="20"/>
          <w:lang w:val="en-GB"/>
          <w14:ligatures w14:val="none"/>
        </w:rPr>
        <w:t>, below</w:t>
      </w:r>
      <w:r w:rsidRPr="0058067B">
        <w:rPr>
          <w:rFonts w:ascii="Arial" w:eastAsia="Times New Roman" w:hAnsi="Arial" w:cs="Arial"/>
          <w:kern w:val="0"/>
          <w:szCs w:val="20"/>
          <w:lang w:val="en-GB"/>
          <w14:ligatures w14:val="none"/>
        </w:rPr>
        <w:t>). Once the two best are selected, then a position solution can be calculated similarly to the two-eRacon example. In this example, possible good solutions might use Racon 1 and Racon 4, Racon 4 and Racon 3, Racon 1 and Racon 2, Racon 2 and Racon 3, or Racon 1 and Racon3. Using Racon 4 and Racon 2 shows worst case geometry.</w:t>
      </w:r>
    </w:p>
    <w:p w14:paraId="0A4E4F98" w14:textId="77777777" w:rsidR="0058067B" w:rsidRPr="0058067B" w:rsidRDefault="0058067B" w:rsidP="0058067B">
      <w:pPr>
        <w:spacing w:after="120" w:line="240" w:lineRule="auto"/>
        <w:jc w:val="both"/>
        <w:rPr>
          <w:rFonts w:ascii="Arial" w:eastAsia="Times New Roman" w:hAnsi="Arial" w:cs="Arial"/>
          <w:b/>
          <w:bCs/>
          <w:kern w:val="0"/>
          <w:szCs w:val="20"/>
          <w:lang w:val="en-GB"/>
          <w14:ligatures w14:val="none"/>
        </w:rPr>
      </w:pPr>
    </w:p>
    <w:p w14:paraId="795028BF" w14:textId="77777777" w:rsidR="0058067B" w:rsidRPr="0058067B" w:rsidRDefault="0058067B" w:rsidP="0058067B">
      <w:pPr>
        <w:spacing w:after="120" w:line="240" w:lineRule="auto"/>
        <w:jc w:val="both"/>
        <w:rPr>
          <w:rFonts w:ascii="Arial" w:eastAsia="Times New Roman" w:hAnsi="Arial" w:cs="Arial"/>
          <w:b/>
          <w:bCs/>
          <w:kern w:val="0"/>
          <w:szCs w:val="20"/>
          <w:lang w:val="en-GB"/>
          <w14:ligatures w14:val="none"/>
        </w:rPr>
      </w:pPr>
      <w:r w:rsidRPr="0058067B">
        <w:rPr>
          <w:rFonts w:ascii="Arial" w:eastAsia="Times New Roman" w:hAnsi="Arial" w:cs="Arial"/>
          <w:b/>
          <w:bCs/>
          <w:kern w:val="0"/>
          <w:szCs w:val="20"/>
          <w:lang w:val="en-GB"/>
          <w14:ligatures w14:val="none"/>
        </w:rPr>
        <w:t>Installation</w:t>
      </w:r>
    </w:p>
    <w:p w14:paraId="13381FE0" w14:textId="1B9C24CE" w:rsidR="0058067B" w:rsidRPr="0058067B" w:rsidRDefault="0058067B" w:rsidP="0058067B">
      <w:pPr>
        <w:spacing w:after="120" w:line="240" w:lineRule="auto"/>
        <w:jc w:val="both"/>
        <w:rPr>
          <w:rFonts w:ascii="Arial" w:eastAsia="Times New Roman" w:hAnsi="Arial" w:cs="Arial"/>
          <w:kern w:val="0"/>
          <w:szCs w:val="20"/>
          <w:lang w:val="en-GB"/>
          <w14:ligatures w14:val="none"/>
        </w:rPr>
      </w:pPr>
      <w:r w:rsidRPr="0058067B">
        <w:rPr>
          <w:rFonts w:ascii="Arial" w:eastAsia="Times New Roman" w:hAnsi="Arial" w:cs="Arial"/>
          <w:kern w:val="0"/>
          <w:szCs w:val="20"/>
          <w:lang w:val="en-GB"/>
          <w14:ligatures w14:val="none"/>
        </w:rPr>
        <w:t>1</w:t>
      </w:r>
      <w:r w:rsidR="00734957">
        <w:rPr>
          <w:rFonts w:ascii="Arial" w:eastAsia="Times New Roman" w:hAnsi="Arial" w:cs="Arial"/>
          <w:kern w:val="0"/>
          <w:szCs w:val="20"/>
          <w:lang w:val="en-GB"/>
          <w14:ligatures w14:val="none"/>
        </w:rPr>
        <w:t>7</w:t>
      </w:r>
      <w:r w:rsidRPr="0058067B">
        <w:rPr>
          <w:rFonts w:ascii="Arial" w:eastAsia="Times New Roman" w:hAnsi="Arial" w:cs="Arial"/>
          <w:kern w:val="0"/>
          <w:szCs w:val="20"/>
          <w:lang w:val="en-GB"/>
          <w14:ligatures w14:val="none"/>
        </w:rPr>
        <w:tab/>
      </w:r>
      <w:proofErr w:type="spellStart"/>
      <w:r w:rsidRPr="0058067B">
        <w:rPr>
          <w:rFonts w:ascii="Arial" w:eastAsia="Times New Roman" w:hAnsi="Arial" w:cs="Arial"/>
          <w:kern w:val="0"/>
          <w:szCs w:val="20"/>
          <w:lang w:val="en-GB"/>
          <w14:ligatures w14:val="none"/>
        </w:rPr>
        <w:t>eRacons</w:t>
      </w:r>
      <w:proofErr w:type="spellEnd"/>
      <w:r w:rsidRPr="0058067B">
        <w:rPr>
          <w:rFonts w:ascii="Arial" w:eastAsia="Times New Roman" w:hAnsi="Arial" w:cs="Arial"/>
          <w:kern w:val="0"/>
          <w:szCs w:val="20"/>
          <w:lang w:val="en-GB"/>
          <w14:ligatures w14:val="none"/>
        </w:rPr>
        <w:t xml:space="preserve"> can be installed at any location that would normally be chosen for a racon. eRacons will appear as normal racons when interrogated by non-ERPS radars. Sites should be chosen per existing racon recommendations and guidelines.</w:t>
      </w:r>
    </w:p>
    <w:p w14:paraId="6B2B8AD8" w14:textId="503CAF27" w:rsidR="0058067B" w:rsidRPr="0058067B" w:rsidRDefault="0058067B" w:rsidP="0058067B">
      <w:pPr>
        <w:spacing w:after="120" w:line="240" w:lineRule="auto"/>
        <w:jc w:val="both"/>
        <w:rPr>
          <w:rFonts w:ascii="Arial" w:eastAsia="Times New Roman" w:hAnsi="Arial" w:cs="Arial"/>
          <w:kern w:val="0"/>
          <w:szCs w:val="20"/>
          <w:lang w:val="en-GB"/>
          <w14:ligatures w14:val="none"/>
        </w:rPr>
      </w:pPr>
      <w:r w:rsidRPr="0058067B">
        <w:rPr>
          <w:rFonts w:ascii="Arial" w:eastAsia="Times New Roman" w:hAnsi="Arial" w:cs="Arial"/>
          <w:kern w:val="0"/>
          <w:szCs w:val="20"/>
          <w:lang w:val="en-GB"/>
          <w14:ligatures w14:val="none"/>
        </w:rPr>
        <w:t>1</w:t>
      </w:r>
      <w:r w:rsidR="00734957">
        <w:rPr>
          <w:rFonts w:ascii="Arial" w:eastAsia="Times New Roman" w:hAnsi="Arial" w:cs="Arial"/>
          <w:kern w:val="0"/>
          <w:szCs w:val="20"/>
          <w:lang w:val="en-GB"/>
          <w14:ligatures w14:val="none"/>
        </w:rPr>
        <w:t>8</w:t>
      </w:r>
      <w:r w:rsidRPr="0058067B">
        <w:rPr>
          <w:rFonts w:ascii="Arial" w:eastAsia="Times New Roman" w:hAnsi="Arial" w:cs="Arial"/>
          <w:kern w:val="0"/>
          <w:szCs w:val="20"/>
          <w:lang w:val="en-GB"/>
          <w14:ligatures w14:val="none"/>
        </w:rPr>
        <w:tab/>
        <w:t>Position solutions are dependent on geometry among the eRadar and eRacons</w:t>
      </w:r>
      <w:r w:rsidR="00635FD0">
        <w:rPr>
          <w:rFonts w:ascii="Arial" w:eastAsia="Times New Roman" w:hAnsi="Arial" w:cs="Arial"/>
          <w:kern w:val="0"/>
          <w:szCs w:val="20"/>
          <w:lang w:val="en-GB"/>
          <w14:ligatures w14:val="none"/>
        </w:rPr>
        <w:t xml:space="preserve">. </w:t>
      </w:r>
      <w:r w:rsidRPr="00635FD0">
        <w:rPr>
          <w:rFonts w:ascii="Arial" w:eastAsia="Times New Roman" w:hAnsi="Arial" w:cs="Arial"/>
          <w:kern w:val="0"/>
          <w:szCs w:val="20"/>
          <w:lang w:val="en-GB"/>
          <w14:ligatures w14:val="none"/>
        </w:rPr>
        <w:t xml:space="preserve">The problem is </w:t>
      </w:r>
      <w:proofErr w:type="gramStart"/>
      <w:r w:rsidRPr="00635FD0">
        <w:rPr>
          <w:rFonts w:ascii="Arial" w:eastAsia="Times New Roman" w:hAnsi="Arial" w:cs="Arial"/>
          <w:kern w:val="0"/>
          <w:szCs w:val="20"/>
          <w:lang w:val="en-GB"/>
          <w14:ligatures w14:val="none"/>
        </w:rPr>
        <w:t>similar to</w:t>
      </w:r>
      <w:proofErr w:type="gramEnd"/>
      <w:r w:rsidRPr="00635FD0">
        <w:rPr>
          <w:rFonts w:ascii="Arial" w:eastAsia="Times New Roman" w:hAnsi="Arial" w:cs="Arial"/>
          <w:kern w:val="0"/>
          <w:szCs w:val="20"/>
          <w:lang w:val="en-GB"/>
          <w14:ligatures w14:val="none"/>
        </w:rPr>
        <w:t xml:space="preserve"> Horizontal Dilution of Precision (HDOP) for GNSS systems.</w:t>
      </w:r>
      <w:r w:rsidRPr="0058067B">
        <w:rPr>
          <w:rFonts w:ascii="Arial" w:eastAsia="Times New Roman" w:hAnsi="Arial" w:cs="Arial"/>
          <w:kern w:val="0"/>
          <w:szCs w:val="20"/>
          <w:lang w:val="en-GB"/>
          <w14:ligatures w14:val="none"/>
        </w:rPr>
        <w:t xml:space="preserve"> Wikipedia gives this definition: “Dilution of precision (DOP), or geometric dilution of precision (GDOP), is a term used in satellite navigation and geomatics engineering to specify the Error propagation as a mathematical effect of navigation satellite geometry on positional measurement precision.” HDOP is specific to the horizontal position solution. </w:t>
      </w:r>
    </w:p>
    <w:p w14:paraId="007A82B3" w14:textId="43184D79" w:rsidR="0058067B" w:rsidRPr="0058067B" w:rsidRDefault="0058067B" w:rsidP="0058067B">
      <w:pPr>
        <w:spacing w:after="120" w:line="240" w:lineRule="auto"/>
        <w:jc w:val="both"/>
        <w:rPr>
          <w:rFonts w:ascii="Arial" w:eastAsia="Times New Roman" w:hAnsi="Arial" w:cs="Arial"/>
          <w:kern w:val="0"/>
          <w:szCs w:val="20"/>
          <w:lang w:val="en-GB"/>
          <w14:ligatures w14:val="none"/>
        </w:rPr>
      </w:pPr>
      <w:r w:rsidRPr="0058067B">
        <w:rPr>
          <w:rFonts w:ascii="Arial" w:eastAsia="Times New Roman" w:hAnsi="Arial" w:cs="Arial"/>
          <w:kern w:val="0"/>
          <w:szCs w:val="20"/>
          <w:lang w:val="en-GB"/>
          <w14:ligatures w14:val="none"/>
        </w:rPr>
        <w:t>1</w:t>
      </w:r>
      <w:r w:rsidR="00734957">
        <w:rPr>
          <w:rFonts w:ascii="Arial" w:eastAsia="Times New Roman" w:hAnsi="Arial" w:cs="Arial"/>
          <w:kern w:val="0"/>
          <w:szCs w:val="20"/>
          <w:lang w:val="en-GB"/>
          <w14:ligatures w14:val="none"/>
        </w:rPr>
        <w:t>9</w:t>
      </w:r>
      <w:r w:rsidRPr="0058067B">
        <w:rPr>
          <w:rFonts w:ascii="Arial" w:eastAsia="Times New Roman" w:hAnsi="Arial" w:cs="Arial"/>
          <w:kern w:val="0"/>
          <w:szCs w:val="20"/>
          <w:lang w:val="en-GB"/>
          <w14:ligatures w14:val="none"/>
        </w:rPr>
        <w:tab/>
        <w:t>To improve geometry, additional eRacon sites may be needed to give better geometry to a higher number of likely eRadar positions.</w:t>
      </w:r>
    </w:p>
    <w:p w14:paraId="76F4B4D0" w14:textId="77777777" w:rsidR="0058067B" w:rsidRPr="0058067B" w:rsidRDefault="0058067B" w:rsidP="0058067B">
      <w:pPr>
        <w:spacing w:after="120" w:line="240" w:lineRule="auto"/>
        <w:jc w:val="both"/>
        <w:rPr>
          <w:rFonts w:ascii="Arial" w:eastAsia="Times New Roman" w:hAnsi="Arial" w:cs="Arial"/>
          <w:b/>
          <w:bCs/>
          <w:kern w:val="0"/>
          <w:szCs w:val="20"/>
          <w:lang w:val="en-GB"/>
          <w14:ligatures w14:val="none"/>
        </w:rPr>
      </w:pPr>
    </w:p>
    <w:p w14:paraId="24C97AB7" w14:textId="77777777" w:rsidR="0058067B" w:rsidRPr="0058067B" w:rsidRDefault="0058067B" w:rsidP="0058067B">
      <w:pPr>
        <w:spacing w:after="120" w:line="240" w:lineRule="auto"/>
        <w:jc w:val="both"/>
        <w:rPr>
          <w:rFonts w:ascii="Arial" w:eastAsia="Times New Roman" w:hAnsi="Arial" w:cs="Arial"/>
          <w:b/>
          <w:bCs/>
          <w:kern w:val="0"/>
          <w:szCs w:val="20"/>
          <w:lang w:val="en-GB"/>
          <w14:ligatures w14:val="none"/>
        </w:rPr>
      </w:pPr>
      <w:r w:rsidRPr="0058067B">
        <w:rPr>
          <w:rFonts w:ascii="Arial" w:eastAsia="Times New Roman" w:hAnsi="Arial" w:cs="Arial"/>
          <w:b/>
          <w:bCs/>
          <w:kern w:val="0"/>
          <w:szCs w:val="20"/>
          <w:lang w:val="en-GB"/>
          <w14:ligatures w14:val="none"/>
        </w:rPr>
        <w:t>Conclusion</w:t>
      </w:r>
    </w:p>
    <w:p w14:paraId="607573C1" w14:textId="166100CA" w:rsidR="0058067B" w:rsidRPr="0058067B" w:rsidRDefault="00734957" w:rsidP="0058067B">
      <w:pPr>
        <w:spacing w:after="120" w:line="240" w:lineRule="auto"/>
        <w:jc w:val="both"/>
        <w:rPr>
          <w:rFonts w:ascii="Arial" w:eastAsia="Calibri" w:hAnsi="Arial" w:cs="Arial"/>
          <w:kern w:val="0"/>
          <w:lang w:val="en-GB"/>
          <w14:ligatures w14:val="none"/>
        </w:rPr>
      </w:pPr>
      <w:r>
        <w:rPr>
          <w:rFonts w:ascii="Arial" w:eastAsia="Times New Roman" w:hAnsi="Arial" w:cs="Arial"/>
          <w:kern w:val="0"/>
          <w:szCs w:val="20"/>
          <w:lang w:val="en-GB"/>
          <w14:ligatures w14:val="none"/>
        </w:rPr>
        <w:t>20</w:t>
      </w:r>
      <w:r w:rsidR="0058067B" w:rsidRPr="0058067B">
        <w:rPr>
          <w:rFonts w:ascii="Arial" w:eastAsia="Times New Roman" w:hAnsi="Arial" w:cs="Arial"/>
          <w:kern w:val="0"/>
          <w:szCs w:val="20"/>
          <w:lang w:val="en-GB"/>
          <w14:ligatures w14:val="none"/>
        </w:rPr>
        <w:tab/>
      </w:r>
      <w:r w:rsidR="0058067B" w:rsidRPr="0058067B">
        <w:rPr>
          <w:rFonts w:ascii="Arial" w:eastAsia="Calibri" w:hAnsi="Arial" w:cs="Arial"/>
          <w:kern w:val="0"/>
          <w:lang w:val="en-GB"/>
          <w14:ligatures w14:val="none"/>
        </w:rPr>
        <w:t xml:space="preserve">Resilient PNT is considered as a high-level goal for safety of life at sea, safe transport and an important step towards environmental protection. Today, </w:t>
      </w:r>
      <w:r w:rsidR="0058067B" w:rsidRPr="00477131">
        <w:rPr>
          <w:rFonts w:ascii="Arial" w:eastAsia="Calibri" w:hAnsi="Arial" w:cs="Arial"/>
          <w:kern w:val="0"/>
          <w:lang w:val="en-GB"/>
          <w14:ligatures w14:val="none"/>
        </w:rPr>
        <w:t>P</w:t>
      </w:r>
      <w:r w:rsidR="00477131" w:rsidRPr="00477131">
        <w:rPr>
          <w:rFonts w:ascii="Arial" w:eastAsia="Calibri" w:hAnsi="Arial" w:cs="Arial"/>
          <w:kern w:val="0"/>
          <w:lang w:val="en-GB"/>
          <w14:ligatures w14:val="none"/>
        </w:rPr>
        <w:t>N</w:t>
      </w:r>
      <w:r w:rsidR="00477131">
        <w:rPr>
          <w:rFonts w:ascii="Arial" w:eastAsia="Calibri" w:hAnsi="Arial" w:cs="Arial"/>
          <w:kern w:val="0"/>
          <w:lang w:val="en-GB"/>
          <w14:ligatures w14:val="none"/>
        </w:rPr>
        <w:t>T</w:t>
      </w:r>
      <w:r w:rsidR="0058067B" w:rsidRPr="0058067B">
        <w:rPr>
          <w:rFonts w:ascii="Arial" w:eastAsia="Calibri" w:hAnsi="Arial" w:cs="Arial"/>
          <w:kern w:val="0"/>
          <w:lang w:val="en-GB"/>
          <w14:ligatures w14:val="none"/>
        </w:rPr>
        <w:t xml:space="preserve"> information are provided from global and regional navigation satellite systems. These suffer from the same vulnerabilities and as </w:t>
      </w:r>
      <w:r w:rsidR="0058067B" w:rsidRPr="006C6C7F">
        <w:rPr>
          <w:rFonts w:ascii="Arial" w:eastAsia="Calibri" w:hAnsi="Arial" w:cs="Arial"/>
          <w:kern w:val="0"/>
          <w:lang w:val="en-GB"/>
          <w14:ligatures w14:val="none"/>
        </w:rPr>
        <w:t xml:space="preserve">a result the PNT information </w:t>
      </w:r>
      <w:r w:rsidR="00477131" w:rsidRPr="006C6C7F">
        <w:rPr>
          <w:rFonts w:ascii="Arial" w:eastAsia="Calibri" w:hAnsi="Arial" w:cs="Arial"/>
          <w:kern w:val="0"/>
          <w:lang w:val="en-GB"/>
          <w14:ligatures w14:val="none"/>
        </w:rPr>
        <w:t>lacks</w:t>
      </w:r>
      <w:r w:rsidR="0058067B" w:rsidRPr="006C6C7F">
        <w:rPr>
          <w:rFonts w:ascii="Arial" w:eastAsia="Calibri" w:hAnsi="Arial" w:cs="Arial"/>
          <w:kern w:val="0"/>
          <w:lang w:val="en-GB"/>
          <w14:ligatures w14:val="none"/>
        </w:rPr>
        <w:t xml:space="preserve"> integrity and resilience</w:t>
      </w:r>
      <w:r w:rsidR="0058067B" w:rsidRPr="0058067B">
        <w:rPr>
          <w:rFonts w:ascii="Arial" w:eastAsia="Calibri" w:hAnsi="Arial" w:cs="Arial"/>
          <w:kern w:val="0"/>
          <w:lang w:val="en-GB"/>
          <w14:ligatures w14:val="none"/>
        </w:rPr>
        <w:t>.</w:t>
      </w:r>
    </w:p>
    <w:p w14:paraId="14E69293" w14:textId="08E58B8E" w:rsidR="0058067B" w:rsidRDefault="00734957" w:rsidP="0058067B">
      <w:pPr>
        <w:spacing w:after="0" w:line="240" w:lineRule="auto"/>
        <w:jc w:val="both"/>
        <w:rPr>
          <w:rFonts w:ascii="Arial" w:eastAsia="Calibri" w:hAnsi="Arial" w:cs="Arial"/>
          <w:kern w:val="0"/>
          <w:lang w:val="en-GB"/>
          <w14:ligatures w14:val="none"/>
        </w:rPr>
      </w:pPr>
      <w:r>
        <w:rPr>
          <w:rFonts w:ascii="Arial" w:eastAsia="Calibri" w:hAnsi="Arial" w:cs="Arial"/>
          <w:kern w:val="0"/>
          <w:lang w:val="en-GB"/>
          <w14:ligatures w14:val="none"/>
        </w:rPr>
        <w:t>21</w:t>
      </w:r>
      <w:r w:rsidR="0058067B" w:rsidRPr="0058067B">
        <w:rPr>
          <w:rFonts w:ascii="Arial" w:eastAsia="Calibri" w:hAnsi="Arial" w:cs="Arial"/>
          <w:kern w:val="0"/>
          <w:lang w:val="en-GB"/>
          <w14:ligatures w14:val="none"/>
        </w:rPr>
        <w:tab/>
        <w:t xml:space="preserve">Resilience and high-level integrity can be obtained by taking advantage of navigation data from multiple sources with uncorrelated errors. The ERPS technology qualifies </w:t>
      </w:r>
      <w:r w:rsidR="0058067B" w:rsidRPr="00BC47CF">
        <w:rPr>
          <w:rFonts w:ascii="Arial" w:eastAsia="Calibri" w:hAnsi="Arial" w:cs="Arial"/>
          <w:kern w:val="0"/>
          <w:lang w:val="en-GB"/>
          <w14:ligatures w14:val="none"/>
        </w:rPr>
        <w:t>as a gap-filling opportunity</w:t>
      </w:r>
      <w:r w:rsidR="0058067B" w:rsidRPr="0058067B">
        <w:rPr>
          <w:rFonts w:ascii="Arial" w:eastAsia="Calibri" w:hAnsi="Arial" w:cs="Arial"/>
          <w:kern w:val="0"/>
          <w:lang w:val="en-GB"/>
          <w14:ligatures w14:val="none"/>
        </w:rPr>
        <w:t xml:space="preserve"> to provide resilient PNT and high-level integrity assessments. The Organization identified </w:t>
      </w:r>
      <w:r w:rsidR="0058067B" w:rsidRPr="0058067B">
        <w:rPr>
          <w:rFonts w:ascii="Arial" w:eastAsia="Calibri" w:hAnsi="Arial" w:cs="Arial"/>
          <w:kern w:val="0"/>
          <w:lang w:val="en-GB"/>
          <w14:ligatures w14:val="none"/>
        </w:rPr>
        <w:lastRenderedPageBreak/>
        <w:t xml:space="preserve">the need for resilient PNT in its e-Navigation Strategy and RCO 5 of the aligned strategic implementation plan. </w:t>
      </w:r>
    </w:p>
    <w:p w14:paraId="5A471504" w14:textId="77777777" w:rsidR="00635FD0" w:rsidRPr="0058067B" w:rsidRDefault="00635FD0" w:rsidP="0058067B">
      <w:pPr>
        <w:spacing w:after="0" w:line="240" w:lineRule="auto"/>
        <w:jc w:val="both"/>
        <w:rPr>
          <w:rFonts w:ascii="Arial" w:eastAsia="Calibri" w:hAnsi="Arial" w:cs="Arial"/>
          <w:kern w:val="0"/>
          <w:lang w:val="en-GB"/>
          <w14:ligatures w14:val="none"/>
        </w:rPr>
      </w:pPr>
    </w:p>
    <w:p w14:paraId="6C91D49C" w14:textId="4D24C8E1" w:rsidR="0058067B" w:rsidRDefault="0058067B" w:rsidP="0058067B">
      <w:pPr>
        <w:spacing w:after="0" w:line="240" w:lineRule="auto"/>
        <w:jc w:val="both"/>
        <w:rPr>
          <w:rFonts w:ascii="Arial" w:eastAsia="Calibri" w:hAnsi="Arial" w:cs="Arial"/>
          <w:kern w:val="0"/>
          <w:lang w:val="en-GB"/>
          <w14:ligatures w14:val="none"/>
        </w:rPr>
      </w:pPr>
      <w:r w:rsidRPr="0058067B">
        <w:rPr>
          <w:rFonts w:ascii="Arial" w:eastAsia="Calibri" w:hAnsi="Arial" w:cs="Arial"/>
          <w:kern w:val="0"/>
          <w:lang w:val="en-GB"/>
          <w14:ligatures w14:val="none"/>
        </w:rPr>
        <w:t>2</w:t>
      </w:r>
      <w:r w:rsidR="00734957">
        <w:rPr>
          <w:rFonts w:ascii="Arial" w:eastAsia="Calibri" w:hAnsi="Arial" w:cs="Arial"/>
          <w:kern w:val="0"/>
          <w:lang w:val="en-GB"/>
          <w14:ligatures w14:val="none"/>
        </w:rPr>
        <w:t>2</w:t>
      </w:r>
      <w:r w:rsidRPr="0058067B">
        <w:rPr>
          <w:rFonts w:ascii="Arial" w:eastAsia="Calibri" w:hAnsi="Arial" w:cs="Arial"/>
          <w:kern w:val="0"/>
          <w:lang w:val="en-GB"/>
          <w14:ligatures w14:val="none"/>
        </w:rPr>
        <w:tab/>
        <w:t xml:space="preserve">Various implementations and research projects demonstrate the performance of ERPS being able to provide a positioning accuracy of </w:t>
      </w:r>
      <w:r w:rsidR="002B5360" w:rsidRPr="006C6C7F">
        <w:rPr>
          <w:rFonts w:ascii="Arial" w:eastAsia="Calibri" w:hAnsi="Arial" w:cs="Arial"/>
          <w:kern w:val="0"/>
          <w:lang w:val="en-GB"/>
          <w14:ligatures w14:val="none"/>
        </w:rPr>
        <w:t>25.3 meters</w:t>
      </w:r>
      <w:r w:rsidRPr="0058067B">
        <w:rPr>
          <w:rFonts w:ascii="Arial" w:eastAsia="Calibri" w:hAnsi="Arial" w:cs="Arial"/>
          <w:kern w:val="0"/>
          <w:lang w:val="en-GB"/>
          <w14:ligatures w14:val="none"/>
        </w:rPr>
        <w:t xml:space="preserve"> in coastal waters and </w:t>
      </w:r>
      <w:r w:rsidR="002B5360">
        <w:rPr>
          <w:rFonts w:ascii="Arial" w:eastAsia="Calibri" w:hAnsi="Arial" w:cs="Arial"/>
          <w:kern w:val="0"/>
          <w:lang w:val="en-GB"/>
          <w14:ligatures w14:val="none"/>
        </w:rPr>
        <w:t>is a candidate</w:t>
      </w:r>
      <w:r w:rsidRPr="0058067B">
        <w:rPr>
          <w:rFonts w:ascii="Arial" w:eastAsia="Calibri" w:hAnsi="Arial" w:cs="Arial"/>
          <w:kern w:val="0"/>
          <w:lang w:val="en-GB"/>
          <w14:ligatures w14:val="none"/>
        </w:rPr>
        <w:t xml:space="preserve"> for a GNSS backup as well as for a solely terrestrial positioning system.</w:t>
      </w:r>
    </w:p>
    <w:p w14:paraId="74E49859" w14:textId="77777777" w:rsidR="00635FD0" w:rsidRPr="0058067B" w:rsidRDefault="00635FD0" w:rsidP="0058067B">
      <w:pPr>
        <w:spacing w:after="0" w:line="240" w:lineRule="auto"/>
        <w:jc w:val="both"/>
        <w:rPr>
          <w:rFonts w:ascii="Arial" w:eastAsia="Calibri" w:hAnsi="Arial" w:cs="Arial"/>
          <w:kern w:val="0"/>
          <w:lang w:val="en-GB"/>
          <w14:ligatures w14:val="none"/>
        </w:rPr>
      </w:pPr>
    </w:p>
    <w:p w14:paraId="31966241" w14:textId="173B49D7" w:rsidR="0058067B" w:rsidRDefault="0058067B" w:rsidP="0058067B">
      <w:pPr>
        <w:spacing w:after="0" w:line="240" w:lineRule="auto"/>
        <w:jc w:val="both"/>
        <w:rPr>
          <w:rFonts w:ascii="Arial" w:eastAsia="Calibri" w:hAnsi="Arial" w:cs="Arial"/>
          <w:kern w:val="0"/>
          <w:lang w:val="en-GB"/>
          <w14:ligatures w14:val="none"/>
        </w:rPr>
      </w:pPr>
      <w:r w:rsidRPr="0058067B">
        <w:rPr>
          <w:rFonts w:ascii="Arial" w:eastAsia="Calibri" w:hAnsi="Arial" w:cs="Arial"/>
          <w:kern w:val="0"/>
          <w:lang w:val="en-GB"/>
          <w14:ligatures w14:val="none"/>
        </w:rPr>
        <w:t>2</w:t>
      </w:r>
      <w:r w:rsidR="00734957">
        <w:rPr>
          <w:rFonts w:ascii="Arial" w:eastAsia="Calibri" w:hAnsi="Arial" w:cs="Arial"/>
          <w:kern w:val="0"/>
          <w:lang w:val="en-GB"/>
          <w14:ligatures w14:val="none"/>
        </w:rPr>
        <w:t>3</w:t>
      </w:r>
      <w:r w:rsidRPr="0058067B">
        <w:rPr>
          <w:rFonts w:ascii="Arial" w:eastAsia="Calibri" w:hAnsi="Arial" w:cs="Arial"/>
          <w:kern w:val="0"/>
          <w:lang w:val="en-GB"/>
          <w14:ligatures w14:val="none"/>
        </w:rPr>
        <w:tab/>
        <w:t xml:space="preserve">ERPS is a terrestrial radio navigation system. As such serving as the desired terrestrial component described in the IMO Performance Standard for Multi-System Shipborne Radionavigation Receivers” (MSC.401 as amended). Within the concept of the “Multi-System Shipborne Radionavigation Receivers” Performance Standard and in support of additional integrity assessments, as described by the “Guidelines for Shipborne Position, Navigation and Timing (PNT) Data Processing” (MSC.1/Circ. 1575), the inauguration of ERPS regional services can be considered as a significant step into resilient PNT availability in coastal areas, and demanding waters. </w:t>
      </w:r>
    </w:p>
    <w:p w14:paraId="4D4A10A0" w14:textId="77777777" w:rsidR="00635FD0" w:rsidRDefault="00635FD0" w:rsidP="0058067B">
      <w:pPr>
        <w:spacing w:after="0" w:line="240" w:lineRule="auto"/>
        <w:jc w:val="both"/>
        <w:rPr>
          <w:rFonts w:ascii="Arial" w:eastAsia="Calibri" w:hAnsi="Arial" w:cs="Arial"/>
          <w:kern w:val="0"/>
          <w:lang w:val="en-GB"/>
          <w14:ligatures w14:val="none"/>
        </w:rPr>
      </w:pPr>
    </w:p>
    <w:p w14:paraId="2A458A4E" w14:textId="1FF2C85A" w:rsidR="00635FD0" w:rsidRDefault="00635FD0" w:rsidP="0058067B">
      <w:pPr>
        <w:spacing w:after="0" w:line="240" w:lineRule="auto"/>
        <w:jc w:val="both"/>
        <w:rPr>
          <w:rFonts w:ascii="Arial" w:eastAsia="Calibri" w:hAnsi="Arial" w:cs="Arial"/>
          <w:kern w:val="0"/>
          <w:lang w:val="en-GB"/>
          <w14:ligatures w14:val="none"/>
        </w:rPr>
      </w:pPr>
      <w:r>
        <w:rPr>
          <w:rFonts w:ascii="Arial" w:eastAsia="Calibri" w:hAnsi="Arial" w:cs="Arial"/>
          <w:kern w:val="0"/>
          <w:lang w:val="en-GB"/>
          <w14:ligatures w14:val="none"/>
        </w:rPr>
        <w:t>2</w:t>
      </w:r>
      <w:r w:rsidR="00734957">
        <w:rPr>
          <w:rFonts w:ascii="Arial" w:eastAsia="Calibri" w:hAnsi="Arial" w:cs="Arial"/>
          <w:kern w:val="0"/>
          <w:lang w:val="en-GB"/>
          <w14:ligatures w14:val="none"/>
        </w:rPr>
        <w:t>4</w:t>
      </w:r>
      <w:r>
        <w:rPr>
          <w:rFonts w:ascii="Arial" w:eastAsia="Calibri" w:hAnsi="Arial" w:cs="Arial"/>
          <w:kern w:val="0"/>
          <w:lang w:val="en-GB"/>
          <w14:ligatures w14:val="none"/>
        </w:rPr>
        <w:tab/>
        <w:t xml:space="preserve">It is estimated that hardware features needed to support ERPS may already be included in the current design of many racons and radars and </w:t>
      </w:r>
      <w:r w:rsidR="00F252DF">
        <w:rPr>
          <w:rFonts w:ascii="Arial" w:eastAsia="Calibri" w:hAnsi="Arial" w:cs="Arial"/>
          <w:kern w:val="0"/>
          <w:lang w:val="en-GB"/>
          <w14:ligatures w14:val="none"/>
        </w:rPr>
        <w:t xml:space="preserve">some devices might be able to </w:t>
      </w:r>
      <w:r>
        <w:rPr>
          <w:rFonts w:ascii="Arial" w:eastAsia="Calibri" w:hAnsi="Arial" w:cs="Arial"/>
          <w:kern w:val="0"/>
          <w:lang w:val="en-GB"/>
          <w14:ligatures w14:val="none"/>
        </w:rPr>
        <w:t>be repurpose</w:t>
      </w:r>
      <w:r w:rsidR="00F252DF">
        <w:rPr>
          <w:rFonts w:ascii="Arial" w:eastAsia="Calibri" w:hAnsi="Arial" w:cs="Arial"/>
          <w:kern w:val="0"/>
          <w:lang w:val="en-GB"/>
          <w14:ligatures w14:val="none"/>
        </w:rPr>
        <w:t>d</w:t>
      </w:r>
      <w:r>
        <w:rPr>
          <w:rFonts w:ascii="Arial" w:eastAsia="Calibri" w:hAnsi="Arial" w:cs="Arial"/>
          <w:kern w:val="0"/>
          <w:lang w:val="en-GB"/>
          <w14:ligatures w14:val="none"/>
        </w:rPr>
        <w:t xml:space="preserve"> by software update.</w:t>
      </w:r>
    </w:p>
    <w:p w14:paraId="39F54DB9" w14:textId="77777777" w:rsidR="00635FD0" w:rsidRPr="0058067B" w:rsidRDefault="00635FD0" w:rsidP="0058067B">
      <w:pPr>
        <w:spacing w:after="0" w:line="240" w:lineRule="auto"/>
        <w:jc w:val="both"/>
        <w:rPr>
          <w:rFonts w:ascii="Arial" w:eastAsia="Calibri" w:hAnsi="Arial" w:cs="Arial"/>
          <w:kern w:val="0"/>
          <w:lang w:val="en-GB"/>
          <w14:ligatures w14:val="none"/>
        </w:rPr>
      </w:pPr>
    </w:p>
    <w:p w14:paraId="71441B92" w14:textId="3DDEC937" w:rsidR="0058067B" w:rsidRPr="0058067B" w:rsidRDefault="0058067B" w:rsidP="0058067B">
      <w:pPr>
        <w:spacing w:after="0" w:line="240" w:lineRule="auto"/>
        <w:jc w:val="both"/>
        <w:rPr>
          <w:rFonts w:ascii="Arial" w:eastAsia="Calibri" w:hAnsi="Arial" w:cs="Arial"/>
          <w:kern w:val="0"/>
          <w:lang w:val="en-GB"/>
          <w14:ligatures w14:val="none"/>
        </w:rPr>
      </w:pPr>
      <w:r w:rsidRPr="006C6C7F">
        <w:rPr>
          <w:rFonts w:ascii="Arial" w:eastAsia="Calibri" w:hAnsi="Arial" w:cs="Arial"/>
          <w:kern w:val="0"/>
          <w:lang w:val="en-GB"/>
          <w14:ligatures w14:val="none"/>
        </w:rPr>
        <w:t>2</w:t>
      </w:r>
      <w:r w:rsidR="00734957" w:rsidRPr="006C6C7F">
        <w:rPr>
          <w:rFonts w:ascii="Arial" w:eastAsia="Calibri" w:hAnsi="Arial" w:cs="Arial"/>
          <w:kern w:val="0"/>
          <w:lang w:val="en-GB"/>
          <w14:ligatures w14:val="none"/>
        </w:rPr>
        <w:t>5</w:t>
      </w:r>
      <w:r w:rsidR="002B5360">
        <w:rPr>
          <w:rFonts w:ascii="Arial" w:eastAsia="Calibri" w:hAnsi="Arial" w:cs="Arial"/>
          <w:kern w:val="0"/>
          <w:lang w:val="en-GB"/>
          <w14:ligatures w14:val="none"/>
        </w:rPr>
        <w:tab/>
        <w:t xml:space="preserve">It is expected that position accuracy will improve as error sources and corrections for them become better understood. </w:t>
      </w:r>
    </w:p>
    <w:p w14:paraId="5CE2A693" w14:textId="77777777" w:rsidR="0058067B" w:rsidRPr="0058067B" w:rsidRDefault="0058067B" w:rsidP="0058067B">
      <w:pPr>
        <w:spacing w:after="0" w:line="240" w:lineRule="auto"/>
        <w:jc w:val="both"/>
        <w:rPr>
          <w:rFonts w:ascii="Arial" w:eastAsia="Calibri" w:hAnsi="Arial" w:cs="Arial"/>
          <w:kern w:val="0"/>
          <w:lang w:val="en-GB"/>
          <w14:ligatures w14:val="none"/>
        </w:rPr>
      </w:pPr>
      <w:r w:rsidRPr="0058067B">
        <w:rPr>
          <w:rFonts w:ascii="Arial" w:eastAsia="Calibri" w:hAnsi="Arial" w:cs="Arial"/>
          <w:kern w:val="0"/>
          <w:lang w:val="en-GB"/>
          <w14:ligatures w14:val="none"/>
        </w:rPr>
        <w:t xml:space="preserve"> </w:t>
      </w:r>
    </w:p>
    <w:p w14:paraId="7E1D3D06" w14:textId="77777777" w:rsidR="0058067B" w:rsidRPr="0058067B" w:rsidRDefault="0058067B" w:rsidP="0058067B">
      <w:pPr>
        <w:spacing w:after="0" w:line="240" w:lineRule="auto"/>
        <w:jc w:val="both"/>
        <w:rPr>
          <w:rFonts w:ascii="Calibri" w:eastAsia="Calibri" w:hAnsi="Calibri" w:cs="Calibri"/>
          <w:kern w:val="0"/>
          <w:lang w:val="en-GB"/>
          <w14:ligatures w14:val="none"/>
        </w:rPr>
      </w:pPr>
    </w:p>
    <w:p w14:paraId="42BB1766" w14:textId="26DA2703" w:rsidR="0058067B" w:rsidRPr="00985EA9" w:rsidRDefault="0058067B" w:rsidP="0058067B">
      <w:pPr>
        <w:spacing w:after="0" w:line="240" w:lineRule="auto"/>
        <w:jc w:val="both"/>
        <w:rPr>
          <w:rFonts w:ascii="Calibri" w:eastAsia="Calibri" w:hAnsi="Calibri" w:cs="Calibri"/>
          <w:kern w:val="0"/>
          <w:highlight w:val="cyan"/>
          <w:lang w:val="en-GB"/>
          <w14:ligatures w14:val="none"/>
        </w:rPr>
      </w:pPr>
      <w:r w:rsidRPr="006C6C7F">
        <w:rPr>
          <w:rFonts w:ascii="Arial" w:eastAsia="Times New Roman" w:hAnsi="Arial" w:cs="Arial"/>
          <w:b/>
          <w:bCs/>
          <w:kern w:val="0"/>
          <w:szCs w:val="20"/>
          <w:lang w:val="en-GB"/>
          <w14:ligatures w14:val="none"/>
        </w:rPr>
        <w:t xml:space="preserve">Actions requested of the </w:t>
      </w:r>
      <w:r w:rsidR="00771E6E">
        <w:rPr>
          <w:rFonts w:ascii="Arial" w:eastAsia="Times New Roman" w:hAnsi="Arial" w:cs="Arial"/>
          <w:b/>
          <w:bCs/>
          <w:kern w:val="0"/>
          <w:szCs w:val="20"/>
          <w:lang w:val="en-GB"/>
          <w14:ligatures w14:val="none"/>
        </w:rPr>
        <w:t>Sub-Committee</w:t>
      </w:r>
    </w:p>
    <w:p w14:paraId="1E7D8696" w14:textId="77777777" w:rsidR="0058067B" w:rsidRPr="00985EA9" w:rsidRDefault="0058067B" w:rsidP="0058067B">
      <w:pPr>
        <w:spacing w:after="0" w:line="240" w:lineRule="auto"/>
        <w:jc w:val="both"/>
        <w:rPr>
          <w:rFonts w:ascii="Arial" w:eastAsia="Calibri" w:hAnsi="Arial" w:cs="Arial"/>
          <w:kern w:val="0"/>
          <w:highlight w:val="cyan"/>
          <w:lang w:val="en-GB"/>
          <w14:ligatures w14:val="none"/>
        </w:rPr>
      </w:pPr>
    </w:p>
    <w:p w14:paraId="4B1171FE" w14:textId="52B0BE53" w:rsidR="0058067B" w:rsidRPr="00985EA9" w:rsidRDefault="0058067B" w:rsidP="00333B63">
      <w:pPr>
        <w:spacing w:after="0" w:line="240" w:lineRule="auto"/>
        <w:jc w:val="both"/>
        <w:rPr>
          <w:rFonts w:ascii="Arial" w:eastAsia="Calibri" w:hAnsi="Arial" w:cs="Arial"/>
          <w:kern w:val="0"/>
          <w:highlight w:val="cyan"/>
          <w:lang w:val="en-GB"/>
          <w14:ligatures w14:val="none"/>
        </w:rPr>
      </w:pPr>
      <w:r w:rsidRPr="006C6C7F">
        <w:rPr>
          <w:rFonts w:ascii="Arial" w:eastAsia="Calibri" w:hAnsi="Arial" w:cs="Arial"/>
          <w:kern w:val="0"/>
          <w:lang w:val="en-GB"/>
          <w14:ligatures w14:val="none"/>
        </w:rPr>
        <w:t>2</w:t>
      </w:r>
      <w:r w:rsidR="00734957" w:rsidRPr="006C6C7F">
        <w:rPr>
          <w:rFonts w:ascii="Arial" w:eastAsia="Calibri" w:hAnsi="Arial" w:cs="Arial"/>
          <w:kern w:val="0"/>
          <w:lang w:val="en-GB"/>
          <w14:ligatures w14:val="none"/>
        </w:rPr>
        <w:t>6</w:t>
      </w:r>
      <w:r w:rsidRPr="006C6C7F">
        <w:rPr>
          <w:rFonts w:ascii="Arial" w:eastAsia="Calibri" w:hAnsi="Arial" w:cs="Arial"/>
          <w:kern w:val="0"/>
          <w:lang w:val="en-GB"/>
          <w14:ligatures w14:val="none"/>
        </w:rPr>
        <w:tab/>
      </w:r>
      <w:r w:rsidR="00771E6E">
        <w:rPr>
          <w:rFonts w:ascii="Arial" w:eastAsia="Calibri" w:hAnsi="Arial" w:cs="Arial"/>
          <w:kern w:val="0"/>
          <w:lang w:val="en-GB"/>
          <w14:ligatures w14:val="none"/>
        </w:rPr>
        <w:t>The Sub-Committee is invited to note the information provided on the Enhanced Radar Positioning System.</w:t>
      </w:r>
      <w:r w:rsidR="00771E6E" w:rsidRPr="00771E6E" w:rsidDel="00333B63">
        <w:rPr>
          <w:rFonts w:ascii="Arial" w:eastAsia="Calibri" w:hAnsi="Arial" w:cs="Arial"/>
          <w:kern w:val="0"/>
          <w:lang w:val="en-GB"/>
          <w14:ligatures w14:val="none"/>
        </w:rPr>
        <w:t xml:space="preserve"> </w:t>
      </w:r>
    </w:p>
    <w:p w14:paraId="37476B72" w14:textId="77777777" w:rsidR="0058067B" w:rsidRPr="0058067B" w:rsidRDefault="0058067B" w:rsidP="0058067B">
      <w:pPr>
        <w:spacing w:after="0" w:line="240" w:lineRule="auto"/>
        <w:rPr>
          <w:rFonts w:ascii="Arial" w:eastAsia="Calibri" w:hAnsi="Arial" w:cs="Arial"/>
          <w:kern w:val="0"/>
          <w:lang w:val="en-GB"/>
          <w14:ligatures w14:val="none"/>
        </w:rPr>
      </w:pPr>
    </w:p>
    <w:p w14:paraId="7587EF9E" w14:textId="77777777" w:rsidR="00D95EA5" w:rsidRDefault="00D95EA5" w:rsidP="00BC47CF"/>
    <w:sectPr w:rsidR="00D95EA5" w:rsidSect="00384B1D">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474BA" w14:textId="77777777" w:rsidR="009A5B1A" w:rsidRDefault="009A5B1A">
      <w:pPr>
        <w:spacing w:after="0" w:line="240" w:lineRule="auto"/>
      </w:pPr>
      <w:r>
        <w:separator/>
      </w:r>
    </w:p>
  </w:endnote>
  <w:endnote w:type="continuationSeparator" w:id="0">
    <w:p w14:paraId="41CC2063" w14:textId="77777777" w:rsidR="009A5B1A" w:rsidRDefault="009A5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n-c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4776C" w14:textId="77777777" w:rsidR="00EB6217" w:rsidRDefault="00EB62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76A29" w14:textId="77777777" w:rsidR="00EB6217" w:rsidRDefault="00EB62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62B75" w14:textId="77777777" w:rsidR="00EB6217" w:rsidRDefault="00EB62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CB671" w14:textId="77777777" w:rsidR="009A5B1A" w:rsidRDefault="009A5B1A">
      <w:pPr>
        <w:spacing w:after="0" w:line="240" w:lineRule="auto"/>
      </w:pPr>
      <w:r>
        <w:separator/>
      </w:r>
    </w:p>
  </w:footnote>
  <w:footnote w:type="continuationSeparator" w:id="0">
    <w:p w14:paraId="4F255073" w14:textId="77777777" w:rsidR="009A5B1A" w:rsidRDefault="009A5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E8D53" w14:textId="77777777" w:rsidR="00EB6217" w:rsidRDefault="00EB62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C6286" w14:textId="6CCD4618" w:rsidR="00E70C29" w:rsidRDefault="00EB6217" w:rsidP="00EB6217">
    <w:pPr>
      <w:pStyle w:val="Header"/>
      <w:jc w:val="right"/>
    </w:pPr>
    <w:r>
      <w:t>ENG19-9.2.2.3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70BFE" w14:textId="77777777" w:rsidR="00EB6217" w:rsidRDefault="00EB6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E2AC4"/>
    <w:multiLevelType w:val="hybridMultilevel"/>
    <w:tmpl w:val="153C10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66180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C57"/>
    <w:rsid w:val="000873D4"/>
    <w:rsid w:val="002716C8"/>
    <w:rsid w:val="002B5360"/>
    <w:rsid w:val="002D6D60"/>
    <w:rsid w:val="003100C2"/>
    <w:rsid w:val="00333B63"/>
    <w:rsid w:val="00384B1D"/>
    <w:rsid w:val="00430DE8"/>
    <w:rsid w:val="00477131"/>
    <w:rsid w:val="00485740"/>
    <w:rsid w:val="00534792"/>
    <w:rsid w:val="0058067B"/>
    <w:rsid w:val="00635FD0"/>
    <w:rsid w:val="006C6C7F"/>
    <w:rsid w:val="00734957"/>
    <w:rsid w:val="00771AE1"/>
    <w:rsid w:val="00771E6E"/>
    <w:rsid w:val="007F6343"/>
    <w:rsid w:val="00813B4E"/>
    <w:rsid w:val="00985EA9"/>
    <w:rsid w:val="009A5B1A"/>
    <w:rsid w:val="009B29A2"/>
    <w:rsid w:val="00A453DA"/>
    <w:rsid w:val="00A91B79"/>
    <w:rsid w:val="00AC5FF4"/>
    <w:rsid w:val="00B6756E"/>
    <w:rsid w:val="00BC47CF"/>
    <w:rsid w:val="00C04B7E"/>
    <w:rsid w:val="00C23DF3"/>
    <w:rsid w:val="00CA7486"/>
    <w:rsid w:val="00D95EA5"/>
    <w:rsid w:val="00DF0004"/>
    <w:rsid w:val="00E707A2"/>
    <w:rsid w:val="00E70C29"/>
    <w:rsid w:val="00E8476F"/>
    <w:rsid w:val="00EB0133"/>
    <w:rsid w:val="00EB6217"/>
    <w:rsid w:val="00ED578A"/>
    <w:rsid w:val="00F252DF"/>
    <w:rsid w:val="00FA7B10"/>
    <w:rsid w:val="00FD5C58"/>
    <w:rsid w:val="00FF5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0DC61"/>
  <w15:chartTrackingRefBased/>
  <w15:docId w15:val="{7C26F879-B556-4912-8BF0-EC225E705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06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67B"/>
  </w:style>
  <w:style w:type="table" w:styleId="TableGrid">
    <w:name w:val="Table Grid"/>
    <w:basedOn w:val="TableNormal"/>
    <w:uiPriority w:val="59"/>
    <w:rsid w:val="0058067B"/>
    <w:pPr>
      <w:spacing w:after="0" w:line="240" w:lineRule="auto"/>
    </w:pPr>
    <w:rPr>
      <w:rFonts w:ascii="Times New Roman" w:eastAsia="MS Mincho"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252DF"/>
    <w:pPr>
      <w:spacing w:after="0" w:line="240" w:lineRule="auto"/>
    </w:pPr>
  </w:style>
  <w:style w:type="paragraph" w:styleId="ListParagraph">
    <w:name w:val="List Paragraph"/>
    <w:basedOn w:val="Normal"/>
    <w:uiPriority w:val="34"/>
    <w:qFormat/>
    <w:rsid w:val="00734957"/>
    <w:pPr>
      <w:ind w:left="720"/>
      <w:contextualSpacing/>
    </w:pPr>
  </w:style>
  <w:style w:type="paragraph" w:styleId="Footer">
    <w:name w:val="footer"/>
    <w:basedOn w:val="Normal"/>
    <w:link w:val="FooterChar"/>
    <w:uiPriority w:val="99"/>
    <w:unhideWhenUsed/>
    <w:rsid w:val="00EB62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6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D62181-41C2-44D6-AE73-F3E04F816341}">
  <ds:schemaRefs>
    <ds:schemaRef ds:uri="http://schemas.openxmlformats.org/officeDocument/2006/bibliography"/>
  </ds:schemaRefs>
</ds:datastoreItem>
</file>

<file path=customXml/itemProps2.xml><?xml version="1.0" encoding="utf-8"?>
<ds:datastoreItem xmlns:ds="http://schemas.openxmlformats.org/officeDocument/2006/customXml" ds:itemID="{2727E1D9-CE08-4219-9BA7-2952B51DA234}">
  <ds:schemaRefs>
    <ds:schemaRef ds:uri="http://schemas.microsoft.com/sharepoint/v3/contenttype/forms"/>
  </ds:schemaRefs>
</ds:datastoreItem>
</file>

<file path=customXml/itemProps3.xml><?xml version="1.0" encoding="utf-8"?>
<ds:datastoreItem xmlns:ds="http://schemas.openxmlformats.org/officeDocument/2006/customXml" ds:itemID="{8C18481E-5DAD-47A4-BF9D-87ED1262632F}">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1182AD6D-DC7D-4C11-B22D-65055A7F0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1664</Words>
  <Characters>9487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Mueller</dc:creator>
  <cp:keywords/>
  <dc:description/>
  <cp:lastModifiedBy>Alisa Nechyporuk</cp:lastModifiedBy>
  <cp:revision>8</cp:revision>
  <dcterms:created xsi:type="dcterms:W3CDTF">2024-10-23T15:06:00Z</dcterms:created>
  <dcterms:modified xsi:type="dcterms:W3CDTF">2024-10-25T02:19:00Z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